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B60F" w14:textId="77777777" w:rsidR="00D3433D" w:rsidRPr="00D3433D" w:rsidRDefault="00D3433D" w:rsidP="00D3433D">
      <w:pPr>
        <w:jc w:val="center"/>
        <w:rPr>
          <w:rFonts w:ascii="Arial" w:hAnsi="Arial" w:cs="Arial"/>
          <w:b/>
          <w:bCs/>
          <w:sz w:val="56"/>
          <w:szCs w:val="56"/>
          <w:lang w:eastAsia="en-ZW"/>
        </w:rPr>
      </w:pPr>
      <w:r w:rsidRPr="00D3433D">
        <w:rPr>
          <w:rFonts w:ascii="Arial" w:hAnsi="Arial" w:cs="Arial"/>
          <w:b/>
          <w:bCs/>
          <w:sz w:val="56"/>
          <w:szCs w:val="56"/>
          <w:lang w:eastAsia="en-ZW"/>
        </w:rPr>
        <w:t>BILL WATCH 29/2021</w:t>
      </w:r>
    </w:p>
    <w:p w14:paraId="10533A83" w14:textId="77777777" w:rsidR="00D3433D" w:rsidRPr="00D3433D" w:rsidRDefault="00D3433D" w:rsidP="00D3433D">
      <w:pPr>
        <w:spacing w:after="120"/>
        <w:jc w:val="center"/>
        <w:rPr>
          <w:rFonts w:ascii="Arial" w:hAnsi="Arial" w:cs="Arial"/>
          <w:b/>
          <w:bCs/>
          <w:sz w:val="28"/>
          <w:szCs w:val="28"/>
          <w:lang w:eastAsia="en-US"/>
        </w:rPr>
      </w:pPr>
      <w:r w:rsidRPr="00D3433D">
        <w:rPr>
          <w:rFonts w:ascii="Arial" w:hAnsi="Arial" w:cs="Arial"/>
          <w:b/>
          <w:bCs/>
          <w:sz w:val="28"/>
          <w:szCs w:val="28"/>
          <w:lang w:eastAsia="en-US"/>
        </w:rPr>
        <w:t>[8th May 2021]</w:t>
      </w:r>
    </w:p>
    <w:p w14:paraId="63F87DFE" w14:textId="77777777" w:rsidR="00D3433D" w:rsidRPr="00D3433D" w:rsidRDefault="00D3433D" w:rsidP="00D3433D">
      <w:pPr>
        <w:spacing w:after="60"/>
        <w:jc w:val="center"/>
        <w:rPr>
          <w:rFonts w:ascii="Arial" w:hAnsi="Arial" w:cs="Arial"/>
          <w:b/>
          <w:bCs/>
          <w:color w:val="CC0000"/>
          <w:sz w:val="28"/>
          <w:szCs w:val="28"/>
          <w:lang w:eastAsia="en-US"/>
        </w:rPr>
      </w:pPr>
      <w:r w:rsidRPr="00D3433D">
        <w:rPr>
          <w:rFonts w:ascii="Arial" w:hAnsi="Arial" w:cs="Arial"/>
          <w:b/>
          <w:bCs/>
          <w:color w:val="CC0000"/>
          <w:sz w:val="28"/>
          <w:szCs w:val="28"/>
          <w:lang w:eastAsia="en-US"/>
        </w:rPr>
        <w:t xml:space="preserve">Both Houses Sat This Week </w:t>
      </w:r>
    </w:p>
    <w:p w14:paraId="4F066146" w14:textId="77777777" w:rsidR="00D3433D" w:rsidRPr="00D3433D" w:rsidRDefault="00D3433D" w:rsidP="00D3433D">
      <w:pPr>
        <w:spacing w:after="180"/>
        <w:jc w:val="center"/>
        <w:rPr>
          <w:rFonts w:ascii="Arial" w:hAnsi="Arial" w:cs="Arial"/>
          <w:b/>
          <w:bCs/>
          <w:color w:val="CC0000"/>
          <w:sz w:val="28"/>
          <w:szCs w:val="28"/>
          <w:lang w:eastAsia="en-US"/>
        </w:rPr>
      </w:pPr>
      <w:r w:rsidRPr="00D3433D">
        <w:rPr>
          <w:rFonts w:ascii="Arial" w:hAnsi="Arial" w:cs="Arial"/>
          <w:b/>
          <w:bCs/>
          <w:color w:val="CC0000"/>
          <w:sz w:val="28"/>
          <w:szCs w:val="28"/>
          <w:lang w:eastAsia="en-US"/>
        </w:rPr>
        <w:t>Only the National Assembly will Sit Next Week</w:t>
      </w:r>
    </w:p>
    <w:p w14:paraId="42CE98C4" w14:textId="77777777" w:rsidR="00D3433D" w:rsidRPr="00D3433D" w:rsidRDefault="00D3433D" w:rsidP="00D3433D">
      <w:pPr>
        <w:spacing w:after="60"/>
        <w:jc w:val="center"/>
        <w:rPr>
          <w:rFonts w:ascii="Arial" w:hAnsi="Arial" w:cs="Arial"/>
          <w:b/>
          <w:bCs/>
          <w:sz w:val="28"/>
          <w:szCs w:val="28"/>
          <w:u w:val="single"/>
          <w:lang w:eastAsia="en-ZW"/>
        </w:rPr>
      </w:pPr>
      <w:r w:rsidRPr="00D3433D">
        <w:rPr>
          <w:rFonts w:ascii="Arial" w:hAnsi="Arial" w:cs="Arial"/>
          <w:b/>
          <w:bCs/>
          <w:sz w:val="28"/>
          <w:szCs w:val="28"/>
          <w:u w:val="single"/>
          <w:lang w:eastAsia="en-ZW"/>
        </w:rPr>
        <w:t>Constitution Amendment No. 2 Bill</w:t>
      </w:r>
    </w:p>
    <w:p w14:paraId="0AC764FB" w14:textId="77777777" w:rsidR="00D3433D" w:rsidRPr="00D3433D" w:rsidRDefault="00D3433D" w:rsidP="00D3433D">
      <w:pPr>
        <w:jc w:val="both"/>
        <w:rPr>
          <w:rFonts w:ascii="Arial" w:hAnsi="Arial" w:cs="Arial"/>
          <w:b/>
          <w:bCs/>
          <w:sz w:val="28"/>
          <w:szCs w:val="28"/>
          <w:lang w:eastAsia="en-ZW"/>
        </w:rPr>
      </w:pPr>
      <w:r w:rsidRPr="00D3433D">
        <w:rPr>
          <w:rFonts w:ascii="Arial" w:hAnsi="Arial" w:cs="Arial"/>
          <w:b/>
          <w:bCs/>
          <w:sz w:val="28"/>
          <w:szCs w:val="28"/>
          <w:lang w:eastAsia="en-ZW"/>
        </w:rPr>
        <w:t>Tuesday’s Senate vote on</w:t>
      </w:r>
      <w:r w:rsidRPr="00D3433D">
        <w:rPr>
          <w:rFonts w:ascii="Arial" w:hAnsi="Arial" w:cs="Arial"/>
          <w:b/>
          <w:bCs/>
          <w:color w:val="1F497D"/>
          <w:sz w:val="28"/>
          <w:szCs w:val="28"/>
          <w:lang w:eastAsia="en-ZW"/>
        </w:rPr>
        <w:t xml:space="preserve"> </w:t>
      </w:r>
      <w:r w:rsidRPr="00D3433D">
        <w:rPr>
          <w:rFonts w:ascii="Arial" w:hAnsi="Arial" w:cs="Arial"/>
          <w:b/>
          <w:bCs/>
          <w:sz w:val="28"/>
          <w:szCs w:val="28"/>
          <w:lang w:eastAsia="en-ZW"/>
        </w:rPr>
        <w:t>Amendment No. 2 Bill</w:t>
      </w:r>
    </w:p>
    <w:p w14:paraId="1E79B97E" w14:textId="77777777" w:rsidR="00D3433D" w:rsidRPr="00D3433D" w:rsidRDefault="00D3433D" w:rsidP="00D3433D">
      <w:pPr>
        <w:spacing w:after="60"/>
        <w:jc w:val="both"/>
        <w:rPr>
          <w:rFonts w:ascii="Arial" w:hAnsi="Arial" w:cs="Arial"/>
          <w:sz w:val="28"/>
          <w:szCs w:val="28"/>
          <w:lang w:eastAsia="en-ZW"/>
        </w:rPr>
      </w:pPr>
      <w:r w:rsidRPr="00D3433D">
        <w:rPr>
          <w:rFonts w:ascii="Arial" w:hAnsi="Arial" w:cs="Arial"/>
          <w:sz w:val="28"/>
          <w:szCs w:val="28"/>
          <w:lang w:eastAsia="en-ZW"/>
        </w:rPr>
        <w:t>On Tuesday afternoon, 4th May 2021, towards the end of a sitting lasting only one hour, the Senate passed the Constitution of Zimbabwe Amendment (No. 2) Bill by 65 affirmative votes to 10 No votes.</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 xml:space="preserve"> Veritas announced this result in Bill Watch 27/2021 </w:t>
      </w:r>
      <w:r w:rsidRPr="00D3433D">
        <w:rPr>
          <w:rFonts w:ascii="Arial" w:hAnsi="Arial" w:cs="Arial"/>
          <w:i/>
          <w:iCs/>
          <w:sz w:val="28"/>
          <w:szCs w:val="28"/>
          <w:lang w:eastAsia="en-ZW"/>
        </w:rPr>
        <w:t>[</w:t>
      </w:r>
      <w:hyperlink r:id="rId8" w:history="1">
        <w:r w:rsidRPr="00D3433D">
          <w:rPr>
            <w:rFonts w:ascii="Arial" w:hAnsi="Arial" w:cs="Arial"/>
            <w:i/>
            <w:iCs/>
            <w:color w:val="0563C1"/>
            <w:sz w:val="28"/>
            <w:szCs w:val="28"/>
            <w:u w:val="single"/>
            <w:lang w:eastAsia="en-ZW"/>
          </w:rPr>
          <w:t>link</w:t>
        </w:r>
      </w:hyperlink>
      <w:r w:rsidRPr="00D3433D">
        <w:rPr>
          <w:rFonts w:ascii="Arial" w:hAnsi="Arial" w:cs="Arial"/>
          <w:i/>
          <w:iCs/>
          <w:sz w:val="28"/>
          <w:szCs w:val="28"/>
          <w:lang w:eastAsia="en-ZW"/>
        </w:rPr>
        <w:t>]</w:t>
      </w:r>
      <w:r w:rsidRPr="00D3433D">
        <w:rPr>
          <w:rFonts w:ascii="Arial" w:hAnsi="Arial" w:cs="Arial"/>
          <w:sz w:val="28"/>
          <w:szCs w:val="28"/>
          <w:lang w:eastAsia="en-ZW"/>
        </w:rPr>
        <w:t xml:space="preserve"> circulated the same day.</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 xml:space="preserve"> </w:t>
      </w:r>
    </w:p>
    <w:p w14:paraId="3ECDD51D" w14:textId="77777777" w:rsidR="00D3433D" w:rsidRPr="00D3433D" w:rsidRDefault="00D3433D" w:rsidP="00D3433D">
      <w:pPr>
        <w:spacing w:after="60"/>
        <w:jc w:val="both"/>
        <w:rPr>
          <w:rFonts w:ascii="Arial" w:hAnsi="Arial" w:cs="Arial"/>
          <w:sz w:val="28"/>
          <w:szCs w:val="28"/>
          <w:lang w:eastAsia="en-ZW"/>
        </w:rPr>
      </w:pPr>
      <w:r w:rsidRPr="00D3433D">
        <w:rPr>
          <w:rFonts w:ascii="Arial" w:hAnsi="Arial" w:cs="Arial"/>
          <w:sz w:val="28"/>
          <w:szCs w:val="28"/>
          <w:lang w:eastAsia="en-ZW"/>
        </w:rPr>
        <w:t>A total of 75 Senators voted.</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 xml:space="preserve"> All 17 Senator Chiefs present voted for the Bill, as did the 2 Senators representing disabled persons, and 34 ZANU PF Senators.  This gave ZANU PF only 53 affirmative votes – one vote short of the 54 votes required for a valid vote [a two-thirds majority of the </w:t>
      </w:r>
      <w:proofErr w:type="gramStart"/>
      <w:r w:rsidRPr="00D3433D">
        <w:rPr>
          <w:rFonts w:ascii="Arial" w:hAnsi="Arial" w:cs="Arial"/>
          <w:sz w:val="28"/>
          <w:szCs w:val="28"/>
          <w:lang w:eastAsia="en-ZW"/>
        </w:rPr>
        <w:t>80 member</w:t>
      </w:r>
      <w:proofErr w:type="gramEnd"/>
      <w:r w:rsidRPr="00D3433D">
        <w:rPr>
          <w:rFonts w:ascii="Arial" w:hAnsi="Arial" w:cs="Arial"/>
          <w:sz w:val="28"/>
          <w:szCs w:val="28"/>
          <w:lang w:eastAsia="en-ZW"/>
        </w:rPr>
        <w:t xml:space="preserve"> Senate].</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 xml:space="preserve"> No fewer than 12 Opposition Senators joined the ranks of those</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voting Yes to make the total score 65 for the Bill to 10 against – thus comfortably achieving the two-thirds majority.</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 xml:space="preserve"> How individual Senators voted is shown in a list that will be available on the Veritas shortly.</w:t>
      </w:r>
    </w:p>
    <w:p w14:paraId="7975982B" w14:textId="77777777" w:rsidR="00D3433D" w:rsidRPr="00D3433D" w:rsidRDefault="00D3433D" w:rsidP="00D3433D">
      <w:pPr>
        <w:jc w:val="both"/>
        <w:rPr>
          <w:rFonts w:ascii="Arial" w:hAnsi="Arial" w:cs="Arial"/>
          <w:b/>
          <w:sz w:val="28"/>
          <w:szCs w:val="28"/>
          <w:lang w:eastAsia="en-ZW"/>
        </w:rPr>
      </w:pPr>
      <w:r w:rsidRPr="00D3433D">
        <w:rPr>
          <w:rFonts w:ascii="Arial" w:hAnsi="Arial" w:cs="Arial"/>
          <w:b/>
          <w:sz w:val="28"/>
          <w:szCs w:val="28"/>
          <w:lang w:eastAsia="en-ZW"/>
        </w:rPr>
        <w:t xml:space="preserve">Bill now gazetted as an </w:t>
      </w:r>
      <w:proofErr w:type="gramStart"/>
      <w:r w:rsidRPr="00D3433D">
        <w:rPr>
          <w:rFonts w:ascii="Arial" w:hAnsi="Arial" w:cs="Arial"/>
          <w:b/>
          <w:sz w:val="28"/>
          <w:szCs w:val="28"/>
          <w:lang w:eastAsia="en-ZW"/>
        </w:rPr>
        <w:t>Act</w:t>
      </w:r>
      <w:proofErr w:type="gramEnd"/>
    </w:p>
    <w:p w14:paraId="2F5B9345" w14:textId="77777777" w:rsidR="00D3433D" w:rsidRPr="00D3433D" w:rsidRDefault="00D3433D" w:rsidP="00D3433D">
      <w:pPr>
        <w:spacing w:after="60"/>
        <w:jc w:val="both"/>
        <w:rPr>
          <w:rFonts w:ascii="Arial" w:hAnsi="Arial" w:cs="Arial"/>
          <w:sz w:val="28"/>
          <w:szCs w:val="28"/>
          <w:lang w:eastAsia="en-ZW"/>
        </w:rPr>
      </w:pPr>
      <w:r w:rsidRPr="00D3433D">
        <w:rPr>
          <w:rFonts w:ascii="Arial" w:hAnsi="Arial" w:cs="Arial"/>
          <w:sz w:val="28"/>
          <w:szCs w:val="28"/>
          <w:lang w:eastAsia="en-ZW"/>
        </w:rPr>
        <w:t>The Bill was immediately rushed to the President for his signature and was gazetted yesterday as Act No. 2 of 2021 three days after the Senate gave the Bill its final reading in Parliament.</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 xml:space="preserve"> This unusually fast transition from a passed Bill to a gazetted law is further evidence of the Government’s determination to have the Act in place as law before Chief Justice </w:t>
      </w:r>
      <w:proofErr w:type="spellStart"/>
      <w:r w:rsidRPr="00D3433D">
        <w:rPr>
          <w:rFonts w:ascii="Arial" w:hAnsi="Arial" w:cs="Arial"/>
          <w:sz w:val="28"/>
          <w:szCs w:val="28"/>
          <w:lang w:eastAsia="en-ZW"/>
        </w:rPr>
        <w:t>Malaba’s</w:t>
      </w:r>
      <w:proofErr w:type="spellEnd"/>
      <w:r w:rsidRPr="00D3433D">
        <w:rPr>
          <w:rFonts w:ascii="Arial" w:hAnsi="Arial" w:cs="Arial"/>
          <w:sz w:val="28"/>
          <w:szCs w:val="28"/>
          <w:lang w:eastAsia="en-ZW"/>
        </w:rPr>
        <w:t xml:space="preserve"> imminent retirement, to enable him to take advantage of the Act’s provision extending his term of office.</w:t>
      </w:r>
      <w:r w:rsidRPr="00D3433D">
        <w:rPr>
          <w:rFonts w:ascii="Arial" w:hAnsi="Arial" w:cs="Arial"/>
          <w:color w:val="1F497D"/>
          <w:sz w:val="28"/>
          <w:szCs w:val="28"/>
          <w:lang w:eastAsia="en-ZW"/>
        </w:rPr>
        <w:t xml:space="preserve"> </w:t>
      </w:r>
      <w:r w:rsidRPr="00D3433D">
        <w:rPr>
          <w:rFonts w:ascii="Arial" w:hAnsi="Arial" w:cs="Arial"/>
          <w:sz w:val="28"/>
          <w:szCs w:val="28"/>
          <w:lang w:eastAsia="en-ZW"/>
        </w:rPr>
        <w:t xml:space="preserve"> </w:t>
      </w:r>
    </w:p>
    <w:p w14:paraId="672D9C66" w14:textId="77777777" w:rsidR="00D3433D" w:rsidRPr="00D3433D" w:rsidRDefault="00D3433D" w:rsidP="00D3433D">
      <w:pPr>
        <w:jc w:val="both"/>
        <w:rPr>
          <w:rFonts w:ascii="Arial" w:hAnsi="Arial" w:cs="Arial"/>
          <w:sz w:val="28"/>
          <w:szCs w:val="28"/>
          <w:lang w:eastAsia="en-ZW"/>
        </w:rPr>
      </w:pPr>
      <w:r w:rsidRPr="00D3433D">
        <w:rPr>
          <w:rFonts w:ascii="Arial" w:hAnsi="Arial" w:cs="Arial"/>
          <w:b/>
          <w:bCs/>
          <w:sz w:val="28"/>
          <w:szCs w:val="28"/>
          <w:lang w:eastAsia="en-ZW"/>
        </w:rPr>
        <w:t>Senate’s adjournment to Tuesday 18th May</w:t>
      </w:r>
    </w:p>
    <w:p w14:paraId="5BD5E931"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lang w:eastAsia="en-US"/>
        </w:rPr>
        <w:t>Having passed the Constitution of Zimbabwe Amendment (No. 2) Bill, the Senate adjourned until Tuesday 18th May.</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w:t>
      </w:r>
    </w:p>
    <w:p w14:paraId="385FEB78" w14:textId="77777777" w:rsidR="00D3433D" w:rsidRPr="00D3433D" w:rsidRDefault="00D3433D" w:rsidP="00D3433D">
      <w:pPr>
        <w:spacing w:after="120"/>
        <w:jc w:val="both"/>
        <w:rPr>
          <w:rFonts w:ascii="Arial" w:hAnsi="Arial" w:cs="Arial"/>
          <w:sz w:val="28"/>
          <w:szCs w:val="28"/>
          <w:lang w:eastAsia="en-US"/>
        </w:rPr>
      </w:pPr>
      <w:r w:rsidRPr="00D3433D">
        <w:rPr>
          <w:rFonts w:ascii="Arial" w:hAnsi="Arial" w:cs="Arial"/>
          <w:sz w:val="28"/>
          <w:szCs w:val="28"/>
          <w:lang w:eastAsia="en-US"/>
        </w:rPr>
        <w:t>This means that the Committee Stage of the Marriages Bill has no chance of being completed before the Parliamentary week beginning 18th May.</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Senators will also have at least one more Bill to consider – the Centre for Education, Innovation, Research and Development Bill, passed by the National Assembly on 5th May.</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More Bills may have reached them by the time they reassembly</w:t>
      </w:r>
      <w:r w:rsidRPr="00D3433D">
        <w:rPr>
          <w:rFonts w:ascii="Arial" w:hAnsi="Arial" w:cs="Arial"/>
          <w:color w:val="1F497D"/>
          <w:sz w:val="28"/>
          <w:szCs w:val="28"/>
          <w:lang w:eastAsia="en-US"/>
        </w:rPr>
        <w:t>.</w:t>
      </w:r>
    </w:p>
    <w:p w14:paraId="52D93F4C" w14:textId="77777777" w:rsidR="00D3433D" w:rsidRPr="00D3433D" w:rsidRDefault="00D3433D" w:rsidP="00D3433D">
      <w:pPr>
        <w:spacing w:after="60"/>
        <w:jc w:val="center"/>
        <w:rPr>
          <w:rFonts w:ascii="Arial" w:hAnsi="Arial" w:cs="Arial"/>
          <w:sz w:val="28"/>
          <w:szCs w:val="28"/>
          <w:lang w:eastAsia="en-ZW"/>
        </w:rPr>
      </w:pPr>
      <w:r w:rsidRPr="00D3433D">
        <w:rPr>
          <w:rFonts w:ascii="Arial" w:hAnsi="Arial" w:cs="Arial"/>
          <w:b/>
          <w:bCs/>
          <w:sz w:val="28"/>
          <w:szCs w:val="28"/>
          <w:u w:val="single"/>
          <w:lang w:eastAsia="en-ZW"/>
        </w:rPr>
        <w:t>In the National Assembly Tuesday 4th to Thursday 6th May</w:t>
      </w:r>
    </w:p>
    <w:p w14:paraId="735E253E" w14:textId="77777777" w:rsidR="00D3433D" w:rsidRPr="00D3433D" w:rsidRDefault="00D3433D" w:rsidP="00D3433D">
      <w:pPr>
        <w:jc w:val="both"/>
        <w:rPr>
          <w:rFonts w:ascii="Arial" w:hAnsi="Arial" w:cs="Arial"/>
          <w:sz w:val="28"/>
          <w:szCs w:val="28"/>
          <w:lang w:eastAsia="en-US"/>
        </w:rPr>
      </w:pPr>
      <w:r w:rsidRPr="00D3433D">
        <w:rPr>
          <w:rFonts w:ascii="Arial" w:hAnsi="Arial" w:cs="Arial"/>
          <w:b/>
          <w:bCs/>
          <w:sz w:val="28"/>
          <w:szCs w:val="28"/>
          <w:lang w:eastAsia="en-US"/>
        </w:rPr>
        <w:t xml:space="preserve">Centre for Education, Innovation, Research and Development Bill </w:t>
      </w:r>
      <w:r w:rsidRPr="00D3433D">
        <w:rPr>
          <w:rFonts w:ascii="Arial" w:hAnsi="Arial" w:cs="Arial"/>
          <w:i/>
          <w:iCs/>
          <w:color w:val="0000CC"/>
          <w:sz w:val="28"/>
          <w:szCs w:val="28"/>
          <w:lang w:eastAsia="en-US"/>
        </w:rPr>
        <w:t>[</w:t>
      </w:r>
      <w:hyperlink r:id="rId9" w:history="1">
        <w:r w:rsidRPr="00D3433D">
          <w:rPr>
            <w:rFonts w:ascii="Arial" w:hAnsi="Arial" w:cs="Arial"/>
            <w:i/>
            <w:iCs/>
            <w:color w:val="0000CC"/>
            <w:sz w:val="28"/>
            <w:szCs w:val="28"/>
            <w:u w:val="single"/>
            <w:lang w:eastAsia="en-US"/>
          </w:rPr>
          <w:t>link</w:t>
        </w:r>
      </w:hyperlink>
      <w:r w:rsidRPr="00D3433D">
        <w:rPr>
          <w:rFonts w:ascii="Arial" w:hAnsi="Arial" w:cs="Arial"/>
          <w:i/>
          <w:iCs/>
          <w:sz w:val="28"/>
          <w:szCs w:val="28"/>
          <w:lang w:eastAsia="en-US"/>
        </w:rPr>
        <w:t>]</w:t>
      </w:r>
    </w:p>
    <w:p w14:paraId="7DC7A52B"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lang w:eastAsia="en-US"/>
        </w:rPr>
        <w:t>This was the only Bill dealt with during the week’s three sittings.</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On Tuesday 4th May the Parliamentary Legal Committee [PLC] returned a non-adverse report, as expected, on the single amendment made by the National Assembly.</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w:t>
      </w:r>
      <w:r w:rsidRPr="00D3433D">
        <w:rPr>
          <w:rFonts w:ascii="Arial" w:hAnsi="Arial" w:cs="Arial"/>
          <w:sz w:val="28"/>
          <w:szCs w:val="28"/>
          <w:lang w:eastAsia="en-US"/>
        </w:rPr>
        <w:lastRenderedPageBreak/>
        <w:t>The following day the Bill went through the remaining formalities, was given its Third Reading and sent to the Senate.</w:t>
      </w:r>
    </w:p>
    <w:p w14:paraId="6F186751" w14:textId="77777777" w:rsidR="00D3433D" w:rsidRPr="00D3433D" w:rsidRDefault="00D3433D" w:rsidP="00D3433D">
      <w:pPr>
        <w:jc w:val="both"/>
        <w:rPr>
          <w:rFonts w:ascii="Arial" w:hAnsi="Arial" w:cs="Arial"/>
          <w:b/>
          <w:bCs/>
          <w:sz w:val="28"/>
          <w:szCs w:val="28"/>
          <w:lang w:eastAsia="en-US"/>
        </w:rPr>
      </w:pPr>
      <w:r w:rsidRPr="00D3433D">
        <w:rPr>
          <w:rFonts w:ascii="Arial" w:hAnsi="Arial" w:cs="Arial"/>
          <w:b/>
          <w:bCs/>
          <w:sz w:val="28"/>
          <w:szCs w:val="28"/>
          <w:lang w:eastAsia="en-US"/>
        </w:rPr>
        <w:t>Virtual Standing Orders adopted</w:t>
      </w:r>
    </w:p>
    <w:p w14:paraId="164082A4"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lang w:eastAsia="en-US"/>
        </w:rPr>
        <w:t>On Tuesday 4th May the House adopted the Virtual Standing Orders in terms of section 139 of the Constitution on the recommendation of the Committee on Standing Rules and Orders.</w:t>
      </w:r>
      <w:r w:rsidRPr="00D3433D">
        <w:rPr>
          <w:rFonts w:ascii="Arial" w:hAnsi="Arial" w:cs="Arial"/>
          <w:color w:val="1F497D"/>
          <w:sz w:val="28"/>
          <w:szCs w:val="28"/>
          <w:lang w:eastAsia="en-US"/>
        </w:rPr>
        <w:t xml:space="preserve">  </w:t>
      </w:r>
    </w:p>
    <w:p w14:paraId="43E09CED" w14:textId="77777777" w:rsidR="00D3433D" w:rsidRPr="00D3433D" w:rsidRDefault="00D3433D" w:rsidP="00D3433D">
      <w:pPr>
        <w:jc w:val="both"/>
        <w:rPr>
          <w:rFonts w:ascii="Arial" w:hAnsi="Arial" w:cs="Arial"/>
          <w:b/>
          <w:bCs/>
          <w:sz w:val="28"/>
          <w:szCs w:val="28"/>
          <w:lang w:eastAsia="en-US"/>
        </w:rPr>
      </w:pPr>
      <w:r w:rsidRPr="00D3433D">
        <w:rPr>
          <w:rFonts w:ascii="Arial" w:hAnsi="Arial" w:cs="Arial"/>
          <w:b/>
          <w:bCs/>
          <w:sz w:val="28"/>
          <w:szCs w:val="28"/>
          <w:lang w:eastAsia="en-US"/>
        </w:rPr>
        <w:t>Motion on non-monetary benefits for civil servants</w:t>
      </w:r>
    </w:p>
    <w:p w14:paraId="1AF117A7" w14:textId="77777777" w:rsidR="00D3433D" w:rsidRPr="00D3433D" w:rsidRDefault="00D3433D" w:rsidP="00D3433D">
      <w:pPr>
        <w:spacing w:after="60"/>
        <w:jc w:val="both"/>
        <w:rPr>
          <w:rFonts w:ascii="Arial" w:hAnsi="Arial" w:cs="Arial"/>
          <w:color w:val="1F497D"/>
          <w:sz w:val="28"/>
          <w:szCs w:val="28"/>
          <w:lang w:eastAsia="en-US"/>
        </w:rPr>
      </w:pPr>
      <w:r w:rsidRPr="00D3433D">
        <w:rPr>
          <w:rFonts w:ascii="Arial" w:hAnsi="Arial" w:cs="Arial"/>
          <w:sz w:val="28"/>
          <w:szCs w:val="28"/>
          <w:lang w:eastAsia="en-US"/>
        </w:rPr>
        <w:t xml:space="preserve">Hon J. Madhuku, seconded by Hon T. </w:t>
      </w:r>
      <w:proofErr w:type="spellStart"/>
      <w:r w:rsidRPr="00D3433D">
        <w:rPr>
          <w:rFonts w:ascii="Arial" w:hAnsi="Arial" w:cs="Arial"/>
          <w:sz w:val="28"/>
          <w:szCs w:val="28"/>
          <w:lang w:eastAsia="en-US"/>
        </w:rPr>
        <w:t>Moyo</w:t>
      </w:r>
      <w:proofErr w:type="spellEnd"/>
      <w:r w:rsidRPr="00D3433D">
        <w:rPr>
          <w:rFonts w:ascii="Arial" w:hAnsi="Arial" w:cs="Arial"/>
          <w:sz w:val="28"/>
          <w:szCs w:val="28"/>
          <w:lang w:eastAsia="en-US"/>
        </w:rPr>
        <w:t xml:space="preserve"> moved a motion (1) calling on the Ministry of Finance and Economic Development and the Public Service Commission to supplement civil servants’ “paltry” salaries by giving non-monetary incentives to all Government workers and (2) recommending that civil servants with more than 25 </w:t>
      </w:r>
      <w:proofErr w:type="spellStart"/>
      <w:r w:rsidRPr="00D3433D">
        <w:rPr>
          <w:rFonts w:ascii="Arial" w:hAnsi="Arial" w:cs="Arial"/>
          <w:sz w:val="28"/>
          <w:szCs w:val="28"/>
          <w:lang w:eastAsia="en-US"/>
        </w:rPr>
        <w:t>years service</w:t>
      </w:r>
      <w:proofErr w:type="spellEnd"/>
      <w:r w:rsidRPr="00D3433D">
        <w:rPr>
          <w:rFonts w:ascii="Arial" w:hAnsi="Arial" w:cs="Arial"/>
          <w:sz w:val="28"/>
          <w:szCs w:val="28"/>
          <w:lang w:eastAsia="en-US"/>
        </w:rPr>
        <w:t xml:space="preserve"> be given non-monetary benefits in the form of land and personal vehicles</w:t>
      </w:r>
      <w:r w:rsidRPr="00D3433D">
        <w:rPr>
          <w:rFonts w:ascii="Arial" w:hAnsi="Arial" w:cs="Arial"/>
          <w:i/>
          <w:sz w:val="28"/>
          <w:szCs w:val="28"/>
          <w:lang w:eastAsia="en-US"/>
        </w:rPr>
        <w:t xml:space="preserve">.  </w:t>
      </w:r>
      <w:r w:rsidRPr="00D3433D">
        <w:rPr>
          <w:rFonts w:ascii="Arial" w:hAnsi="Arial" w:cs="Arial"/>
          <w:i/>
          <w:color w:val="1F497D"/>
          <w:sz w:val="28"/>
          <w:szCs w:val="28"/>
          <w:lang w:eastAsia="en-US"/>
        </w:rPr>
        <w:t xml:space="preserve">Comment:  this is misleading as land and personal vehicles do have a monetary value.  </w:t>
      </w:r>
    </w:p>
    <w:p w14:paraId="2E251632" w14:textId="77777777" w:rsidR="00D3433D" w:rsidRPr="00D3433D" w:rsidRDefault="00D3433D" w:rsidP="00D3433D">
      <w:pPr>
        <w:jc w:val="both"/>
        <w:rPr>
          <w:rFonts w:ascii="Arial" w:hAnsi="Arial" w:cs="Arial"/>
          <w:b/>
          <w:bCs/>
          <w:sz w:val="28"/>
          <w:szCs w:val="28"/>
          <w:lang w:eastAsia="en-US"/>
        </w:rPr>
      </w:pPr>
      <w:r w:rsidRPr="00D3433D">
        <w:rPr>
          <w:rFonts w:ascii="Arial" w:hAnsi="Arial" w:cs="Arial"/>
          <w:b/>
          <w:bCs/>
          <w:sz w:val="28"/>
          <w:szCs w:val="28"/>
          <w:lang w:eastAsia="en-US"/>
        </w:rPr>
        <w:t>Committee and Delegation Reports</w:t>
      </w:r>
    </w:p>
    <w:p w14:paraId="5FD13C4D"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u w:val="single"/>
          <w:lang w:eastAsia="en-US"/>
        </w:rPr>
        <w:t>Public Accounts Committee Report on ZINARA</w:t>
      </w:r>
      <w:r w:rsidRPr="00D3433D">
        <w:rPr>
          <w:rFonts w:ascii="Arial" w:hAnsi="Arial" w:cs="Arial"/>
          <w:sz w:val="28"/>
          <w:szCs w:val="28"/>
          <w:lang w:eastAsia="en-US"/>
        </w:rPr>
        <w:t xml:space="preserve"> </w:t>
      </w:r>
      <w:r w:rsidRPr="00D3433D">
        <w:rPr>
          <w:rFonts w:ascii="Arial" w:hAnsi="Arial" w:cs="Arial"/>
          <w:i/>
          <w:iCs/>
          <w:sz w:val="28"/>
          <w:szCs w:val="28"/>
          <w:lang w:eastAsia="en-US"/>
        </w:rPr>
        <w:t>[</w:t>
      </w:r>
      <w:hyperlink r:id="rId10" w:history="1">
        <w:r w:rsidRPr="00D3433D">
          <w:rPr>
            <w:rFonts w:ascii="Arial" w:hAnsi="Arial" w:cs="Arial"/>
            <w:i/>
            <w:iCs/>
            <w:color w:val="0563C1"/>
            <w:sz w:val="28"/>
            <w:szCs w:val="28"/>
            <w:u w:val="single"/>
            <w:lang w:eastAsia="en-US"/>
          </w:rPr>
          <w:t>link</w:t>
        </w:r>
      </w:hyperlink>
      <w:r w:rsidRPr="00D3433D">
        <w:rPr>
          <w:rFonts w:ascii="Arial" w:hAnsi="Arial" w:cs="Arial"/>
          <w:i/>
          <w:iCs/>
          <w:sz w:val="28"/>
          <w:szCs w:val="28"/>
          <w:lang w:eastAsia="en-US"/>
        </w:rPr>
        <w:t>]</w:t>
      </w:r>
      <w:r w:rsidRPr="00D3433D">
        <w:rPr>
          <w:rFonts w:ascii="Arial" w:hAnsi="Arial" w:cs="Arial"/>
          <w:sz w:val="28"/>
          <w:szCs w:val="28"/>
          <w:lang w:eastAsia="en-US"/>
        </w:rPr>
        <w:t xml:space="preserve"> There were further contributions to the debate on this report on Wednesday 5th May, including one from Hon </w:t>
      </w:r>
      <w:proofErr w:type="spellStart"/>
      <w:r w:rsidRPr="00D3433D">
        <w:rPr>
          <w:rFonts w:ascii="Arial" w:hAnsi="Arial" w:cs="Arial"/>
          <w:sz w:val="28"/>
          <w:szCs w:val="28"/>
          <w:lang w:eastAsia="en-US"/>
        </w:rPr>
        <w:t>Mpariwa</w:t>
      </w:r>
      <w:proofErr w:type="spellEnd"/>
      <w:r w:rsidRPr="00D3433D">
        <w:rPr>
          <w:rFonts w:ascii="Arial" w:hAnsi="Arial" w:cs="Arial"/>
          <w:sz w:val="28"/>
          <w:szCs w:val="28"/>
          <w:lang w:eastAsia="en-US"/>
        </w:rPr>
        <w:t xml:space="preserve">, former </w:t>
      </w:r>
      <w:proofErr w:type="gramStart"/>
      <w:r w:rsidRPr="00D3433D">
        <w:rPr>
          <w:rFonts w:ascii="Arial" w:hAnsi="Arial" w:cs="Arial"/>
          <w:sz w:val="28"/>
          <w:szCs w:val="28"/>
          <w:lang w:eastAsia="en-US"/>
        </w:rPr>
        <w:t>chairperson</w:t>
      </w:r>
      <w:proofErr w:type="gramEnd"/>
      <w:r w:rsidRPr="00D3433D">
        <w:rPr>
          <w:rFonts w:ascii="Arial" w:hAnsi="Arial" w:cs="Arial"/>
          <w:sz w:val="28"/>
          <w:szCs w:val="28"/>
          <w:lang w:eastAsia="en-US"/>
        </w:rPr>
        <w:t xml:space="preserve"> and long-serving member of the Public Accounts Committee.</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For a </w:t>
      </w:r>
      <w:proofErr w:type="gramStart"/>
      <w:r w:rsidRPr="00D3433D">
        <w:rPr>
          <w:rFonts w:ascii="Arial" w:hAnsi="Arial" w:cs="Arial"/>
          <w:sz w:val="28"/>
          <w:szCs w:val="28"/>
          <w:lang w:eastAsia="en-US"/>
        </w:rPr>
        <w:t>comments</w:t>
      </w:r>
      <w:proofErr w:type="gramEnd"/>
      <w:r w:rsidRPr="00D3433D">
        <w:rPr>
          <w:rFonts w:ascii="Arial" w:hAnsi="Arial" w:cs="Arial"/>
          <w:sz w:val="28"/>
          <w:szCs w:val="28"/>
          <w:lang w:eastAsia="en-US"/>
        </w:rPr>
        <w:t xml:space="preserve"> on the report see Economic Governance Watch 2/2021 </w:t>
      </w:r>
      <w:r w:rsidRPr="00D3433D">
        <w:rPr>
          <w:rFonts w:ascii="Arial" w:hAnsi="Arial" w:cs="Arial"/>
          <w:i/>
          <w:iCs/>
          <w:sz w:val="28"/>
          <w:szCs w:val="28"/>
          <w:lang w:eastAsia="en-US"/>
        </w:rPr>
        <w:t>[</w:t>
      </w:r>
      <w:hyperlink r:id="rId11" w:history="1">
        <w:r w:rsidRPr="00D3433D">
          <w:rPr>
            <w:rFonts w:ascii="Arial" w:hAnsi="Arial" w:cs="Arial"/>
            <w:i/>
            <w:iCs/>
            <w:color w:val="0563C1"/>
            <w:sz w:val="28"/>
            <w:szCs w:val="28"/>
            <w:u w:val="single"/>
            <w:lang w:eastAsia="en-US"/>
          </w:rPr>
          <w:t>link</w:t>
        </w:r>
      </w:hyperlink>
      <w:r w:rsidRPr="00D3433D">
        <w:rPr>
          <w:rFonts w:ascii="Arial" w:hAnsi="Arial" w:cs="Arial"/>
          <w:i/>
          <w:iCs/>
          <w:sz w:val="28"/>
          <w:szCs w:val="28"/>
          <w:lang w:eastAsia="en-US"/>
        </w:rPr>
        <w:t>]</w:t>
      </w:r>
      <w:r w:rsidRPr="00D3433D">
        <w:rPr>
          <w:rFonts w:ascii="Arial" w:hAnsi="Arial" w:cs="Arial"/>
          <w:sz w:val="28"/>
          <w:szCs w:val="28"/>
          <w:lang w:eastAsia="en-US"/>
        </w:rPr>
        <w:t>.</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Debate will continue.</w:t>
      </w:r>
    </w:p>
    <w:p w14:paraId="79034264"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lang w:eastAsia="en-US"/>
        </w:rPr>
        <w:t>On Thursday 6th May the House devoted the whole sitting to the presentation and discussion of two reports:</w:t>
      </w:r>
    </w:p>
    <w:p w14:paraId="0D16F02A"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u w:val="single"/>
          <w:lang w:eastAsia="en-US"/>
        </w:rPr>
        <w:t xml:space="preserve">Development and Promotion of Traditional and Complementary Medicines in </w:t>
      </w:r>
      <w:proofErr w:type="gramStart"/>
      <w:r w:rsidRPr="00D3433D">
        <w:rPr>
          <w:rFonts w:ascii="Arial" w:hAnsi="Arial" w:cs="Arial"/>
          <w:sz w:val="28"/>
          <w:szCs w:val="28"/>
          <w:u w:val="single"/>
          <w:lang w:eastAsia="en-US"/>
        </w:rPr>
        <w:t>Zimbabwe</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This</w:t>
      </w:r>
      <w:proofErr w:type="gramEnd"/>
      <w:r w:rsidRPr="00D3433D">
        <w:rPr>
          <w:rFonts w:ascii="Arial" w:hAnsi="Arial" w:cs="Arial"/>
          <w:sz w:val="28"/>
          <w:szCs w:val="28"/>
          <w:lang w:eastAsia="en-US"/>
        </w:rPr>
        <w:t xml:space="preserve"> important report, by the Portfolio Committee on Health and Child Care, was presented by Hon </w:t>
      </w:r>
      <w:proofErr w:type="spellStart"/>
      <w:r w:rsidRPr="00D3433D">
        <w:rPr>
          <w:rFonts w:ascii="Arial" w:hAnsi="Arial" w:cs="Arial"/>
          <w:sz w:val="28"/>
          <w:szCs w:val="28"/>
          <w:lang w:eastAsia="en-US"/>
        </w:rPr>
        <w:t>Chinhamo-Masango</w:t>
      </w:r>
      <w:proofErr w:type="spellEnd"/>
      <w:r w:rsidRPr="00D3433D">
        <w:rPr>
          <w:rFonts w:ascii="Arial" w:hAnsi="Arial" w:cs="Arial"/>
          <w:sz w:val="28"/>
          <w:szCs w:val="28"/>
          <w:lang w:eastAsia="en-US"/>
        </w:rPr>
        <w:t>.</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The recommendations cover suggestions </w:t>
      </w:r>
      <w:proofErr w:type="gramStart"/>
      <w:r w:rsidRPr="00D3433D">
        <w:rPr>
          <w:rFonts w:ascii="Arial" w:hAnsi="Arial" w:cs="Arial"/>
          <w:sz w:val="28"/>
          <w:szCs w:val="28"/>
          <w:lang w:eastAsia="en-US"/>
        </w:rPr>
        <w:t>to  Ministries</w:t>
      </w:r>
      <w:proofErr w:type="gramEnd"/>
      <w:r w:rsidRPr="00D3433D">
        <w:rPr>
          <w:rFonts w:ascii="Arial" w:hAnsi="Arial" w:cs="Arial"/>
          <w:sz w:val="28"/>
          <w:szCs w:val="28"/>
          <w:lang w:eastAsia="en-US"/>
        </w:rPr>
        <w:t xml:space="preserve"> and universities and colleges for developing and promoting the use of traditional and complementary medicines and ideas for improving the recognition of traditional medical practitioners and upgrading their methods.</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MPs made enthusiastic contributions supporting the recommendations and praising the contributions to the health of Zimbabweans by traditional medical practitioners and their herbal remedies.</w:t>
      </w:r>
    </w:p>
    <w:p w14:paraId="44083C39"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u w:val="single"/>
          <w:lang w:eastAsia="en-US"/>
        </w:rPr>
        <w:t xml:space="preserve">Report of the December 2020 Plenary Assembly Session of the SADC Parliamentary </w:t>
      </w:r>
      <w:proofErr w:type="gramStart"/>
      <w:r w:rsidRPr="00D3433D">
        <w:rPr>
          <w:rFonts w:ascii="Arial" w:hAnsi="Arial" w:cs="Arial"/>
          <w:sz w:val="28"/>
          <w:szCs w:val="28"/>
          <w:u w:val="single"/>
          <w:lang w:eastAsia="en-US"/>
        </w:rPr>
        <w:t>Forum</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Hon</w:t>
      </w:r>
      <w:proofErr w:type="gramEnd"/>
      <w:r w:rsidRPr="00D3433D">
        <w:rPr>
          <w:rFonts w:ascii="Arial" w:hAnsi="Arial" w:cs="Arial"/>
          <w:sz w:val="28"/>
          <w:szCs w:val="28"/>
          <w:lang w:eastAsia="en-US"/>
        </w:rPr>
        <w:t xml:space="preserve"> </w:t>
      </w:r>
      <w:proofErr w:type="spellStart"/>
      <w:r w:rsidRPr="00D3433D">
        <w:rPr>
          <w:rFonts w:ascii="Arial" w:hAnsi="Arial" w:cs="Arial"/>
          <w:sz w:val="28"/>
          <w:szCs w:val="28"/>
          <w:lang w:eastAsia="en-US"/>
        </w:rPr>
        <w:t>Kwaramba</w:t>
      </w:r>
      <w:proofErr w:type="spellEnd"/>
      <w:r w:rsidRPr="00D3433D">
        <w:rPr>
          <w:rFonts w:ascii="Arial" w:hAnsi="Arial" w:cs="Arial"/>
          <w:sz w:val="28"/>
          <w:szCs w:val="28"/>
          <w:lang w:eastAsia="en-US"/>
        </w:rPr>
        <w:t xml:space="preserve"> presented the report of the delegation led by the Speaker, Hon Jacob </w:t>
      </w:r>
      <w:proofErr w:type="spellStart"/>
      <w:r w:rsidRPr="00D3433D">
        <w:rPr>
          <w:rFonts w:ascii="Arial" w:hAnsi="Arial" w:cs="Arial"/>
          <w:sz w:val="28"/>
          <w:szCs w:val="28"/>
          <w:lang w:eastAsia="en-US"/>
        </w:rPr>
        <w:t>Mudenda</w:t>
      </w:r>
      <w:proofErr w:type="spellEnd"/>
      <w:r w:rsidRPr="00D3433D">
        <w:rPr>
          <w:rFonts w:ascii="Arial" w:hAnsi="Arial" w:cs="Arial"/>
          <w:sz w:val="28"/>
          <w:szCs w:val="28"/>
          <w:lang w:eastAsia="en-US"/>
        </w:rPr>
        <w:t>, that had participated in this virtual session of the SADC Parliamentary Forum, which has its headquarters in Windhoek, Namibia.</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Member Parliaments, including the Parliament of Zimbabwe, have seconded members of staff to serve at the headquarters.  </w:t>
      </w:r>
    </w:p>
    <w:p w14:paraId="0AFB1CB2" w14:textId="77777777" w:rsidR="00D3433D" w:rsidRPr="00D3433D" w:rsidRDefault="00D3433D" w:rsidP="00D3433D">
      <w:pPr>
        <w:jc w:val="both"/>
        <w:rPr>
          <w:rFonts w:ascii="Arial" w:hAnsi="Arial" w:cs="Arial"/>
          <w:sz w:val="28"/>
          <w:szCs w:val="28"/>
          <w:lang w:eastAsia="en-US"/>
        </w:rPr>
      </w:pPr>
      <w:r w:rsidRPr="00D3433D">
        <w:rPr>
          <w:rFonts w:ascii="Arial" w:hAnsi="Arial" w:cs="Arial"/>
          <w:b/>
          <w:bCs/>
          <w:sz w:val="28"/>
          <w:szCs w:val="28"/>
          <w:lang w:eastAsia="en-US"/>
        </w:rPr>
        <w:t>Question Time [Wednesday]</w:t>
      </w:r>
    </w:p>
    <w:p w14:paraId="5E887ECD" w14:textId="77777777" w:rsidR="00D3433D" w:rsidRPr="00D3433D" w:rsidRDefault="00D3433D" w:rsidP="00D3433D">
      <w:pPr>
        <w:spacing w:after="60"/>
        <w:jc w:val="both"/>
        <w:rPr>
          <w:rFonts w:ascii="Arial" w:hAnsi="Arial" w:cs="Arial"/>
          <w:sz w:val="28"/>
          <w:szCs w:val="28"/>
          <w:lang w:eastAsia="en-US"/>
        </w:rPr>
      </w:pPr>
      <w:r w:rsidRPr="00D3433D">
        <w:rPr>
          <w:rFonts w:ascii="Arial" w:hAnsi="Arial" w:cs="Arial"/>
          <w:sz w:val="28"/>
          <w:szCs w:val="28"/>
          <w:u w:val="single"/>
          <w:lang w:eastAsia="en-US"/>
        </w:rPr>
        <w:t xml:space="preserve">Policy on non-payment of user fees by pregnant </w:t>
      </w:r>
      <w:proofErr w:type="gramStart"/>
      <w:r w:rsidRPr="00D3433D">
        <w:rPr>
          <w:rFonts w:ascii="Arial" w:hAnsi="Arial" w:cs="Arial"/>
          <w:sz w:val="28"/>
          <w:szCs w:val="28"/>
          <w:u w:val="single"/>
          <w:lang w:eastAsia="en-US"/>
        </w:rPr>
        <w:t>women</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Hon</w:t>
      </w:r>
      <w:proofErr w:type="gramEnd"/>
      <w:r w:rsidRPr="00D3433D">
        <w:rPr>
          <w:rFonts w:ascii="Arial" w:hAnsi="Arial" w:cs="Arial"/>
          <w:sz w:val="28"/>
          <w:szCs w:val="28"/>
          <w:lang w:eastAsia="en-US"/>
        </w:rPr>
        <w:t xml:space="preserve"> </w:t>
      </w:r>
      <w:proofErr w:type="spellStart"/>
      <w:r w:rsidRPr="00D3433D">
        <w:rPr>
          <w:rFonts w:ascii="Arial" w:hAnsi="Arial" w:cs="Arial"/>
          <w:sz w:val="28"/>
          <w:szCs w:val="28"/>
          <w:lang w:eastAsia="en-US"/>
        </w:rPr>
        <w:t>Khupe</w:t>
      </w:r>
      <w:proofErr w:type="spellEnd"/>
      <w:r w:rsidRPr="00D3433D">
        <w:rPr>
          <w:rFonts w:ascii="Arial" w:hAnsi="Arial" w:cs="Arial"/>
          <w:sz w:val="28"/>
          <w:szCs w:val="28"/>
          <w:lang w:eastAsia="en-US"/>
        </w:rPr>
        <w:t xml:space="preserve"> asked whether the policy on non-payment of user fees by pregnant women in hospitals and clinics was still applicable, pointing out that pregnant women </w:t>
      </w:r>
      <w:r w:rsidRPr="00D3433D">
        <w:rPr>
          <w:rFonts w:ascii="Arial" w:hAnsi="Arial" w:cs="Arial"/>
          <w:sz w:val="28"/>
          <w:szCs w:val="28"/>
          <w:lang w:eastAsia="en-US"/>
        </w:rPr>
        <w:lastRenderedPageBreak/>
        <w:t>were being asked to pay for drugs and other necessities all of which should be free.</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The Acting Leader of the House assured her that the policy remained unchanged, but lack of resources might be causing problems; he hoped those problems would soon be a thing of the past, citing this year’s better budget allocation for the Ministry of Health and Child Care.</w:t>
      </w:r>
    </w:p>
    <w:p w14:paraId="357569C5" w14:textId="77777777" w:rsidR="00D3433D" w:rsidRPr="00D3433D" w:rsidRDefault="00D3433D" w:rsidP="00D3433D">
      <w:pPr>
        <w:spacing w:after="120"/>
        <w:jc w:val="both"/>
        <w:rPr>
          <w:rFonts w:ascii="Arial" w:hAnsi="Arial" w:cs="Arial"/>
          <w:sz w:val="28"/>
          <w:szCs w:val="28"/>
          <w:lang w:eastAsia="en-US"/>
        </w:rPr>
      </w:pPr>
      <w:r w:rsidRPr="00D3433D">
        <w:rPr>
          <w:rFonts w:ascii="Arial" w:hAnsi="Arial" w:cs="Arial"/>
          <w:sz w:val="28"/>
          <w:szCs w:val="28"/>
          <w:u w:val="single"/>
          <w:lang w:eastAsia="en-US"/>
        </w:rPr>
        <w:t xml:space="preserve">Police punitive action against use of buses carrying </w:t>
      </w:r>
      <w:proofErr w:type="gramStart"/>
      <w:r w:rsidRPr="00D3433D">
        <w:rPr>
          <w:rFonts w:ascii="Arial" w:hAnsi="Arial" w:cs="Arial"/>
          <w:sz w:val="28"/>
          <w:szCs w:val="28"/>
          <w:u w:val="single"/>
          <w:lang w:eastAsia="en-US"/>
        </w:rPr>
        <w:t>schoolchildren</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Hon</w:t>
      </w:r>
      <w:proofErr w:type="gramEnd"/>
      <w:r w:rsidRPr="00D3433D">
        <w:rPr>
          <w:rFonts w:ascii="Arial" w:hAnsi="Arial" w:cs="Arial"/>
          <w:sz w:val="28"/>
          <w:szCs w:val="28"/>
          <w:lang w:eastAsia="en-US"/>
        </w:rPr>
        <w:t xml:space="preserve"> July </w:t>
      </w:r>
      <w:proofErr w:type="spellStart"/>
      <w:r w:rsidRPr="00D3433D">
        <w:rPr>
          <w:rFonts w:ascii="Arial" w:hAnsi="Arial" w:cs="Arial"/>
          <w:sz w:val="28"/>
          <w:szCs w:val="28"/>
          <w:lang w:eastAsia="en-US"/>
        </w:rPr>
        <w:t>Moyo</w:t>
      </w:r>
      <w:proofErr w:type="spellEnd"/>
      <w:r w:rsidRPr="00D3433D">
        <w:rPr>
          <w:rFonts w:ascii="Arial" w:hAnsi="Arial" w:cs="Arial"/>
          <w:sz w:val="28"/>
          <w:szCs w:val="28"/>
          <w:lang w:eastAsia="en-US"/>
        </w:rPr>
        <w:t>, the Minister responsible for ZUPCO, was bombarded with questions and supplementary questions on why police had recently been insisting on buses carrying schoolchildren being registered with ZUPCO and compelling schoolchildren to disembark from unregistered buses.</w:t>
      </w:r>
      <w:r w:rsidRPr="00D3433D">
        <w:rPr>
          <w:rFonts w:ascii="Arial" w:hAnsi="Arial" w:cs="Arial"/>
          <w:color w:val="1F497D"/>
          <w:sz w:val="28"/>
          <w:szCs w:val="28"/>
          <w:lang w:eastAsia="en-US"/>
        </w:rPr>
        <w:t xml:space="preserve"> </w:t>
      </w:r>
      <w:r w:rsidRPr="00D3433D">
        <w:rPr>
          <w:rFonts w:ascii="Arial" w:hAnsi="Arial" w:cs="Arial"/>
          <w:sz w:val="28"/>
          <w:szCs w:val="28"/>
          <w:lang w:eastAsia="en-US"/>
        </w:rPr>
        <w:t xml:space="preserve"> Minister </w:t>
      </w:r>
      <w:proofErr w:type="spellStart"/>
      <w:r w:rsidRPr="00D3433D">
        <w:rPr>
          <w:rFonts w:ascii="Arial" w:hAnsi="Arial" w:cs="Arial"/>
          <w:sz w:val="28"/>
          <w:szCs w:val="28"/>
          <w:lang w:eastAsia="en-US"/>
        </w:rPr>
        <w:t>Moyo</w:t>
      </w:r>
      <w:proofErr w:type="spellEnd"/>
      <w:r w:rsidRPr="00D3433D">
        <w:rPr>
          <w:rFonts w:ascii="Arial" w:hAnsi="Arial" w:cs="Arial"/>
          <w:sz w:val="28"/>
          <w:szCs w:val="28"/>
          <w:lang w:eastAsia="en-US"/>
        </w:rPr>
        <w:t xml:space="preserve"> explained that police had been reacting to a situation involving operators in urban areas using unregistered buses in contravention of the COVID-19 regulations and orders and falsely representing themselves as operators of </w:t>
      </w:r>
      <w:r w:rsidRPr="00D3433D">
        <w:rPr>
          <w:rFonts w:ascii="Arial" w:hAnsi="Arial" w:cs="Arial"/>
          <w:i/>
          <w:sz w:val="28"/>
          <w:szCs w:val="28"/>
          <w:lang w:eastAsia="en-US"/>
        </w:rPr>
        <w:t>bona fide</w:t>
      </w:r>
      <w:r w:rsidRPr="00D3433D">
        <w:rPr>
          <w:rFonts w:ascii="Arial" w:hAnsi="Arial" w:cs="Arial"/>
          <w:sz w:val="28"/>
          <w:szCs w:val="28"/>
          <w:lang w:eastAsia="en-US"/>
        </w:rPr>
        <w:t xml:space="preserve"> school buses.  Eventually, an MP suggested that a more satisfactory way of informing MPs about the effects of the relevant law and policy would be for the Minister, having now heard all the problems raised by MPs, to come back with a formal Ministerial Statement explaining the correct position – which buses should be registered with ZUPCO, etc.</w:t>
      </w:r>
    </w:p>
    <w:p w14:paraId="74678899" w14:textId="77777777" w:rsidR="00D3433D" w:rsidRPr="00D3433D" w:rsidRDefault="00D3433D" w:rsidP="00D3433D">
      <w:pPr>
        <w:spacing w:after="60"/>
        <w:jc w:val="center"/>
        <w:rPr>
          <w:rFonts w:ascii="Arial" w:hAnsi="Arial" w:cs="Arial"/>
          <w:b/>
          <w:bCs/>
          <w:sz w:val="28"/>
          <w:szCs w:val="28"/>
          <w:u w:val="single"/>
          <w:lang w:eastAsia="en-US"/>
        </w:rPr>
      </w:pPr>
      <w:r w:rsidRPr="00D3433D">
        <w:rPr>
          <w:rFonts w:ascii="Arial" w:hAnsi="Arial" w:cs="Arial"/>
          <w:b/>
          <w:bCs/>
          <w:sz w:val="28"/>
          <w:szCs w:val="28"/>
          <w:u w:val="single"/>
          <w:lang w:eastAsia="en-US"/>
        </w:rPr>
        <w:t>Coming up Next Week in the National Assembly</w:t>
      </w:r>
    </w:p>
    <w:p w14:paraId="42F05436" w14:textId="77777777" w:rsidR="00D3433D" w:rsidRPr="00D3433D" w:rsidRDefault="00D3433D" w:rsidP="00D3433D">
      <w:pPr>
        <w:spacing w:after="120"/>
        <w:jc w:val="both"/>
        <w:rPr>
          <w:rFonts w:ascii="Arial" w:hAnsi="Arial" w:cs="Arial"/>
          <w:sz w:val="28"/>
          <w:szCs w:val="28"/>
          <w:lang w:eastAsia="en-ZW"/>
        </w:rPr>
      </w:pPr>
      <w:r w:rsidRPr="00D3433D">
        <w:rPr>
          <w:rFonts w:ascii="Arial" w:hAnsi="Arial" w:cs="Arial"/>
          <w:sz w:val="28"/>
          <w:szCs w:val="28"/>
          <w:lang w:eastAsia="en-ZW"/>
        </w:rPr>
        <w:t xml:space="preserve">This will be covered in a separate </w:t>
      </w:r>
      <w:proofErr w:type="gramStart"/>
      <w:r w:rsidRPr="00D3433D">
        <w:rPr>
          <w:rFonts w:ascii="Arial" w:hAnsi="Arial" w:cs="Arial"/>
          <w:sz w:val="28"/>
          <w:szCs w:val="28"/>
          <w:lang w:eastAsia="en-ZW"/>
        </w:rPr>
        <w:t>bulletin, once</w:t>
      </w:r>
      <w:proofErr w:type="gramEnd"/>
      <w:r w:rsidRPr="00D3433D">
        <w:rPr>
          <w:rFonts w:ascii="Arial" w:hAnsi="Arial" w:cs="Arial"/>
          <w:sz w:val="28"/>
          <w:szCs w:val="28"/>
          <w:lang w:eastAsia="en-ZW"/>
        </w:rPr>
        <w:t xml:space="preserve"> we have gathered the necessary up-to-date information from Parliament.</w:t>
      </w:r>
    </w:p>
    <w:p w14:paraId="18DB748F" w14:textId="77777777" w:rsidR="00D3433D" w:rsidRPr="00D3433D" w:rsidRDefault="00D3433D" w:rsidP="00D3433D">
      <w:pPr>
        <w:spacing w:after="120"/>
        <w:jc w:val="both"/>
        <w:rPr>
          <w:rFonts w:ascii="Calibri" w:hAnsi="Calibri" w:cs="Calibri"/>
          <w:b/>
          <w:bCs/>
          <w:color w:val="1F497D"/>
          <w:sz w:val="24"/>
          <w:szCs w:val="24"/>
          <w:lang w:eastAsia="en-ZW"/>
        </w:rPr>
      </w:pPr>
    </w:p>
    <w:p w14:paraId="175BA30A" w14:textId="77777777" w:rsidR="005321D8" w:rsidRPr="005321D8" w:rsidRDefault="005321D8" w:rsidP="005321D8">
      <w:pPr>
        <w:spacing w:after="60"/>
        <w:jc w:val="both"/>
        <w:rPr>
          <w:rFonts w:ascii="Arial" w:hAnsi="Arial" w:cs="Arial"/>
          <w:color w:val="1F497D"/>
          <w:sz w:val="28"/>
          <w:szCs w:val="28"/>
          <w:lang w:eastAsia="en-US"/>
        </w:rPr>
      </w:pPr>
    </w:p>
    <w:p w14:paraId="3A5C6E57" w14:textId="77777777" w:rsidR="0035203C" w:rsidRDefault="0035203C" w:rsidP="006E0AEF">
      <w:pPr>
        <w:spacing w:after="20"/>
        <w:jc w:val="center"/>
        <w:rPr>
          <w:rFonts w:ascii="Arial" w:hAnsi="Arial" w:cs="Arial"/>
          <w:b/>
          <w:bCs/>
          <w:i/>
          <w:iCs/>
          <w:color w:val="1F497D"/>
          <w:sz w:val="18"/>
          <w:szCs w:val="18"/>
        </w:rPr>
      </w:pPr>
    </w:p>
    <w:p w14:paraId="71F61E97" w14:textId="1419BC60" w:rsidR="006E0AEF" w:rsidRDefault="006E0AEF" w:rsidP="006E0AEF">
      <w:pPr>
        <w:spacing w:after="20"/>
        <w:jc w:val="center"/>
        <w:rPr>
          <w:rFonts w:ascii="Arial" w:hAnsi="Arial" w:cs="Arial"/>
          <w:b/>
          <w:bCs/>
          <w:i/>
          <w:iCs/>
          <w:color w:val="1F497D"/>
          <w:sz w:val="18"/>
          <w:szCs w:val="18"/>
        </w:rPr>
      </w:pPr>
      <w:r>
        <w:rPr>
          <w:rFonts w:ascii="Arial" w:hAnsi="Arial" w:cs="Arial"/>
          <w:b/>
          <w:bCs/>
          <w:i/>
          <w:iCs/>
          <w:color w:val="1F497D"/>
          <w:sz w:val="18"/>
          <w:szCs w:val="18"/>
        </w:rPr>
        <w:t xml:space="preserve">Veritas makes every effort to ensure reliable </w:t>
      </w:r>
      <w:proofErr w:type="gramStart"/>
      <w:r>
        <w:rPr>
          <w:rFonts w:ascii="Arial" w:hAnsi="Arial" w:cs="Arial"/>
          <w:b/>
          <w:bCs/>
          <w:i/>
          <w:iCs/>
          <w:color w:val="1F497D"/>
          <w:sz w:val="18"/>
          <w:szCs w:val="18"/>
        </w:rPr>
        <w:t>information, but</w:t>
      </w:r>
      <w:proofErr w:type="gramEnd"/>
      <w:r>
        <w:rPr>
          <w:rFonts w:ascii="Arial" w:hAnsi="Arial" w:cs="Arial"/>
          <w:b/>
          <w:bCs/>
          <w:i/>
          <w:iCs/>
          <w:color w:val="1F497D"/>
          <w:sz w:val="18"/>
          <w:szCs w:val="18"/>
        </w:rPr>
        <w:t xml:space="preserve"> cannot take legal responsibility for information supplied.</w:t>
      </w:r>
    </w:p>
    <w:p w14:paraId="0A007740" w14:textId="77777777" w:rsidR="006E0AEF" w:rsidRDefault="006E0AEF" w:rsidP="006E0AEF">
      <w:pPr>
        <w:spacing w:after="40"/>
        <w:jc w:val="center"/>
        <w:rPr>
          <w:rFonts w:ascii="Arial" w:hAnsi="Arial" w:cs="Arial"/>
          <w:b/>
          <w:bCs/>
          <w:sz w:val="18"/>
          <w:szCs w:val="18"/>
        </w:rPr>
      </w:pPr>
      <w:r>
        <w:rPr>
          <w:rFonts w:ascii="Arial" w:hAnsi="Arial" w:cs="Arial"/>
          <w:b/>
          <w:bCs/>
          <w:i/>
          <w:iCs/>
          <w:color w:val="1F497D"/>
          <w:sz w:val="18"/>
          <w:szCs w:val="18"/>
          <w:u w:val="single"/>
        </w:rPr>
        <w:t>If you want to contact Veritas, have any questions or wish to subscribe or unsubscribe please email</w:t>
      </w:r>
      <w:r>
        <w:rPr>
          <w:rFonts w:ascii="Arial" w:hAnsi="Arial" w:cs="Arial"/>
          <w:b/>
          <w:bCs/>
          <w:i/>
          <w:iCs/>
          <w:color w:val="000080"/>
          <w:sz w:val="18"/>
          <w:szCs w:val="18"/>
          <w:u w:val="single"/>
        </w:rPr>
        <w:t xml:space="preserve"> </w:t>
      </w:r>
      <w:hyperlink r:id="rId12" w:history="1">
        <w:r>
          <w:rPr>
            <w:rStyle w:val="Hyperlink"/>
            <w:rFonts w:ascii="Arial" w:hAnsi="Arial" w:cs="Arial"/>
            <w:b/>
            <w:bCs/>
            <w:i/>
            <w:iCs/>
            <w:color w:val="008000"/>
            <w:sz w:val="18"/>
            <w:szCs w:val="18"/>
          </w:rPr>
          <w:t>veritas@mango.zw</w:t>
        </w:r>
      </w:hyperlink>
    </w:p>
    <w:p w14:paraId="4EEB9769" w14:textId="77777777" w:rsidR="006E0AEF" w:rsidRDefault="006E0AEF" w:rsidP="006E0AEF">
      <w:pPr>
        <w:spacing w:after="20"/>
        <w:jc w:val="center"/>
        <w:rPr>
          <w:rFonts w:ascii="Arial" w:hAnsi="Arial" w:cs="Arial"/>
          <w:b/>
          <w:bCs/>
          <w:sz w:val="18"/>
          <w:szCs w:val="18"/>
        </w:rPr>
      </w:pPr>
      <w:r>
        <w:rPr>
          <w:rFonts w:ascii="Arial" w:hAnsi="Arial" w:cs="Arial"/>
          <w:b/>
          <w:bCs/>
          <w:i/>
          <w:iCs/>
          <w:color w:val="1F497D"/>
          <w:sz w:val="18"/>
          <w:szCs w:val="18"/>
          <w:u w:val="single"/>
        </w:rPr>
        <w:t xml:space="preserve">If you are looking for </w:t>
      </w:r>
      <w:proofErr w:type="gramStart"/>
      <w:r>
        <w:rPr>
          <w:rFonts w:ascii="Arial" w:hAnsi="Arial" w:cs="Arial"/>
          <w:b/>
          <w:bCs/>
          <w:i/>
          <w:iCs/>
          <w:color w:val="1F497D"/>
          <w:sz w:val="18"/>
          <w:szCs w:val="18"/>
          <w:u w:val="single"/>
        </w:rPr>
        <w:t>legislation</w:t>
      </w:r>
      <w:proofErr w:type="gramEnd"/>
      <w:r>
        <w:rPr>
          <w:rFonts w:ascii="Arial" w:hAnsi="Arial" w:cs="Arial"/>
          <w:b/>
          <w:bCs/>
          <w:i/>
          <w:iCs/>
          <w:color w:val="1F497D"/>
          <w:sz w:val="18"/>
          <w:szCs w:val="18"/>
        </w:rPr>
        <w:t xml:space="preserve"> please look for it on </w:t>
      </w:r>
      <w:hyperlink r:id="rId13" w:history="1">
        <w:r>
          <w:rPr>
            <w:rStyle w:val="Hyperlink"/>
            <w:rFonts w:ascii="Arial" w:hAnsi="Arial" w:cs="Arial"/>
            <w:i/>
            <w:iCs/>
            <w:color w:val="008000"/>
            <w:sz w:val="18"/>
            <w:szCs w:val="18"/>
          </w:rPr>
          <w:t>www.veritaszim.net</w:t>
        </w:r>
      </w:hyperlink>
    </w:p>
    <w:p w14:paraId="3F1C63B9" w14:textId="583D220A" w:rsidR="006E0AEF" w:rsidRDefault="006E0AEF" w:rsidP="006E0AEF">
      <w:pPr>
        <w:jc w:val="center"/>
        <w:rPr>
          <w:rFonts w:ascii="Arial" w:hAnsi="Arial" w:cs="Arial"/>
          <w:color w:val="1F497D"/>
          <w:sz w:val="18"/>
          <w:szCs w:val="18"/>
        </w:rPr>
      </w:pPr>
      <w:r>
        <w:rPr>
          <w:rFonts w:ascii="Arial" w:hAnsi="Arial" w:cs="Arial"/>
          <w:b/>
          <w:bCs/>
          <w:color w:val="1F497D"/>
          <w:sz w:val="18"/>
          <w:szCs w:val="18"/>
        </w:rPr>
        <w:t>Follow us on</w:t>
      </w:r>
      <w:r>
        <w:rPr>
          <w:rFonts w:ascii="Arial" w:hAnsi="Arial" w:cs="Arial"/>
          <w:color w:val="000080"/>
          <w:sz w:val="18"/>
          <w:szCs w:val="18"/>
        </w:rPr>
        <w:t xml:space="preserve"> </w:t>
      </w:r>
      <w:r>
        <w:rPr>
          <w:rFonts w:ascii="Arial" w:hAnsi="Arial" w:cs="Arial"/>
          <w:b/>
          <w:i/>
          <w:noProof/>
          <w:color w:val="1F497D"/>
          <w:sz w:val="18"/>
          <w:szCs w:val="18"/>
        </w:rPr>
        <w:drawing>
          <wp:inline distT="0" distB="0" distL="0" distR="0" wp14:anchorId="663D5C02" wp14:editId="5AFFB542">
            <wp:extent cx="255270" cy="255270"/>
            <wp:effectExtent l="0" t="0" r="0" b="0"/>
            <wp:docPr id="5" name="Picture 5" descr="cid:image001.jpg@01D53EF7.A3C52C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1.jpg@01D53EF7.A3C52C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Pr>
          <w:rFonts w:ascii="Arial" w:hAnsi="Arial" w:cs="Arial"/>
          <w:color w:val="1F497D"/>
          <w:sz w:val="18"/>
          <w:szCs w:val="18"/>
        </w:rPr>
        <w:t xml:space="preserve"> </w:t>
      </w:r>
      <w:r>
        <w:rPr>
          <w:rFonts w:ascii="Arial" w:hAnsi="Arial" w:cs="Arial"/>
          <w:b/>
          <w:i/>
          <w:noProof/>
          <w:sz w:val="18"/>
          <w:szCs w:val="18"/>
        </w:rPr>
        <w:drawing>
          <wp:inline distT="0" distB="0" distL="0" distR="0" wp14:anchorId="1ED97A79" wp14:editId="183C311A">
            <wp:extent cx="297815" cy="255270"/>
            <wp:effectExtent l="0" t="0" r="6985" b="0"/>
            <wp:docPr id="4" name="Picture 4" descr="cid:image002.png@01D53EF7.A3C52C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2.png@01D53EF7.A3C52C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r>
        <w:rPr>
          <w:rFonts w:ascii="Arial" w:hAnsi="Arial" w:cs="Arial"/>
          <w:color w:val="1F497D"/>
          <w:sz w:val="18"/>
          <w:szCs w:val="18"/>
        </w:rPr>
        <w:t xml:space="preserve"> </w:t>
      </w:r>
      <w:r>
        <w:rPr>
          <w:rFonts w:ascii="Arial" w:hAnsi="Arial" w:cs="Arial"/>
          <w:b/>
          <w:i/>
          <w:noProof/>
          <w:color w:val="1F497D"/>
          <w:sz w:val="18"/>
          <w:szCs w:val="18"/>
        </w:rPr>
        <w:drawing>
          <wp:inline distT="0" distB="0" distL="0" distR="0" wp14:anchorId="58346E50" wp14:editId="6E78D1EB">
            <wp:extent cx="255270" cy="266065"/>
            <wp:effectExtent l="0" t="0" r="0" b="635"/>
            <wp:docPr id="3" name="Picture 3" descr="cid:image003.png@01D53EF7.A3C52C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3.png@01D53EF7.A3C52C3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55270" cy="266065"/>
                    </a:xfrm>
                    <a:prstGeom prst="rect">
                      <a:avLst/>
                    </a:prstGeom>
                    <a:noFill/>
                    <a:ln>
                      <a:noFill/>
                    </a:ln>
                  </pic:spPr>
                </pic:pic>
              </a:graphicData>
            </a:graphic>
          </wp:inline>
        </w:drawing>
      </w:r>
      <w:r>
        <w:rPr>
          <w:rFonts w:ascii="Arial" w:hAnsi="Arial" w:cs="Arial"/>
          <w:color w:val="1F497D"/>
          <w:sz w:val="18"/>
          <w:szCs w:val="18"/>
        </w:rPr>
        <w:t xml:space="preserve"> </w:t>
      </w:r>
      <w:r>
        <w:rPr>
          <w:rFonts w:ascii="Arial" w:hAnsi="Arial" w:cs="Arial"/>
          <w:b/>
          <w:i/>
          <w:noProof/>
          <w:sz w:val="18"/>
          <w:szCs w:val="18"/>
        </w:rPr>
        <w:drawing>
          <wp:inline distT="0" distB="0" distL="0" distR="0" wp14:anchorId="2C1A22ED" wp14:editId="01BAB000">
            <wp:extent cx="308610" cy="308610"/>
            <wp:effectExtent l="0" t="0" r="0" b="0"/>
            <wp:docPr id="2" name="Picture 2" descr="cid:image004.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4.png@01D53EF7.A3C52C3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rFonts w:ascii="Arial" w:hAnsi="Arial" w:cs="Arial"/>
          <w:b/>
          <w:bCs/>
          <w:color w:val="1F497D"/>
          <w:sz w:val="18"/>
          <w:szCs w:val="18"/>
        </w:rPr>
        <w:t>(</w:t>
      </w:r>
      <w:r w:rsidR="00BC07F7" w:rsidRPr="00BC07F7">
        <w:rPr>
          <w:rFonts w:ascii="Arial" w:hAnsi="Arial" w:cs="Arial"/>
          <w:b/>
          <w:bCs/>
          <w:color w:val="1F497D"/>
          <w:sz w:val="18"/>
          <w:szCs w:val="18"/>
        </w:rPr>
        <w:t>+263 77 757 9385</w:t>
      </w:r>
      <w:r>
        <w:rPr>
          <w:rFonts w:ascii="Arial" w:hAnsi="Arial" w:cs="Arial"/>
          <w:b/>
          <w:bCs/>
          <w:color w:val="1F497D"/>
          <w:sz w:val="18"/>
          <w:szCs w:val="18"/>
        </w:rPr>
        <w:t>)</w:t>
      </w:r>
    </w:p>
    <w:p w14:paraId="3F2A7C1C" w14:textId="77777777" w:rsidR="006E0AEF" w:rsidRDefault="006E0AEF" w:rsidP="006E0AEF">
      <w:pPr>
        <w:spacing w:after="20"/>
        <w:jc w:val="center"/>
        <w:rPr>
          <w:rFonts w:ascii="Arial" w:hAnsi="Arial" w:cs="Arial"/>
          <w:color w:val="1F497D"/>
          <w:sz w:val="18"/>
          <w:szCs w:val="18"/>
        </w:rPr>
      </w:pPr>
      <w:r>
        <w:rPr>
          <w:rFonts w:ascii="Arial" w:hAnsi="Arial" w:cs="Arial"/>
          <w:b/>
          <w:i/>
          <w:noProof/>
          <w:sz w:val="18"/>
          <w:szCs w:val="18"/>
        </w:rPr>
        <w:drawing>
          <wp:inline distT="0" distB="0" distL="0" distR="0" wp14:anchorId="71FE9191" wp14:editId="4E234FE7">
            <wp:extent cx="690880" cy="233680"/>
            <wp:effectExtent l="0" t="0" r="0" b="0"/>
            <wp:docPr id="1" name="Picture 1" descr="cid:image005.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05.png@01D53EF7.A3C52C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90880" cy="233680"/>
                    </a:xfrm>
                    <a:prstGeom prst="rect">
                      <a:avLst/>
                    </a:prstGeom>
                    <a:noFill/>
                    <a:ln>
                      <a:noFill/>
                    </a:ln>
                  </pic:spPr>
                </pic:pic>
              </a:graphicData>
            </a:graphic>
          </wp:inline>
        </w:drawing>
      </w:r>
    </w:p>
    <w:p w14:paraId="404D081F" w14:textId="0B8A5CD3" w:rsidR="00C95847" w:rsidRPr="008B3E05" w:rsidRDefault="006E0AEF" w:rsidP="00F8575B">
      <w:pPr>
        <w:pStyle w:val="section1"/>
        <w:spacing w:before="0" w:beforeAutospacing="0" w:after="20" w:afterAutospacing="0"/>
        <w:ind w:right="0"/>
        <w:jc w:val="center"/>
        <w:rPr>
          <w:rFonts w:ascii="Arial" w:hAnsi="Arial" w:cs="Arial"/>
          <w:sz w:val="28"/>
          <w:szCs w:val="28"/>
        </w:rPr>
      </w:pPr>
      <w:r>
        <w:rPr>
          <w:rFonts w:ascii="Arial" w:hAnsi="Arial" w:cs="Arial"/>
          <w:b/>
          <w:bCs/>
          <w:i/>
          <w:iCs/>
          <w:color w:val="002060"/>
          <w:sz w:val="18"/>
          <w:szCs w:val="18"/>
        </w:rPr>
        <w:t>This work is licensed under a</w:t>
      </w:r>
      <w:r>
        <w:rPr>
          <w:rFonts w:ascii="Arial" w:hAnsi="Arial" w:cs="Arial"/>
          <w:i/>
          <w:iCs/>
          <w:color w:val="1F497D"/>
          <w:sz w:val="18"/>
          <w:szCs w:val="18"/>
        </w:rPr>
        <w:t xml:space="preserve"> </w:t>
      </w:r>
      <w:hyperlink r:id="rId27" w:history="1">
        <w:r>
          <w:rPr>
            <w:rStyle w:val="Hyperlink"/>
            <w:rFonts w:ascii="Arial" w:hAnsi="Arial" w:cs="Arial"/>
            <w:i/>
            <w:iCs/>
            <w:color w:val="008000"/>
            <w:sz w:val="18"/>
            <w:szCs w:val="18"/>
          </w:rPr>
          <w:t>Creative Commons Attribution-</w:t>
        </w:r>
        <w:proofErr w:type="spellStart"/>
        <w:r>
          <w:rPr>
            <w:rStyle w:val="Hyperlink"/>
            <w:rFonts w:ascii="Arial" w:hAnsi="Arial" w:cs="Arial"/>
            <w:i/>
            <w:iCs/>
            <w:color w:val="008000"/>
            <w:sz w:val="18"/>
            <w:szCs w:val="18"/>
          </w:rPr>
          <w:t>NonCommercial</w:t>
        </w:r>
        <w:proofErr w:type="spellEnd"/>
        <w:r>
          <w:rPr>
            <w:rStyle w:val="Hyperlink"/>
            <w:rFonts w:ascii="Arial" w:hAnsi="Arial" w:cs="Arial"/>
            <w:i/>
            <w:iCs/>
            <w:color w:val="008000"/>
            <w:sz w:val="18"/>
            <w:szCs w:val="18"/>
          </w:rPr>
          <w:t>-</w:t>
        </w:r>
        <w:proofErr w:type="spellStart"/>
        <w:r>
          <w:rPr>
            <w:rStyle w:val="Hyperlink"/>
            <w:rFonts w:ascii="Arial" w:hAnsi="Arial" w:cs="Arial"/>
            <w:i/>
            <w:iCs/>
            <w:color w:val="008000"/>
            <w:sz w:val="18"/>
            <w:szCs w:val="18"/>
          </w:rPr>
          <w:t>ShareAlike</w:t>
        </w:r>
        <w:proofErr w:type="spellEnd"/>
        <w:r>
          <w:rPr>
            <w:rStyle w:val="Hyperlink"/>
            <w:rFonts w:ascii="Arial" w:hAnsi="Arial" w:cs="Arial"/>
            <w:i/>
            <w:iCs/>
            <w:color w:val="008000"/>
            <w:sz w:val="18"/>
            <w:szCs w:val="18"/>
          </w:rPr>
          <w:t xml:space="preserve"> 4.0 International License</w:t>
        </w:r>
      </w:hyperlink>
      <w:r>
        <w:rPr>
          <w:rFonts w:ascii="Arial" w:hAnsi="Arial" w:cs="Arial"/>
          <w:i/>
          <w:iCs/>
          <w:color w:val="008000"/>
          <w:sz w:val="18"/>
          <w:szCs w:val="18"/>
          <w:u w:val="single"/>
        </w:rPr>
        <w:t>.</w:t>
      </w:r>
    </w:p>
    <w:sectPr w:rsidR="00C95847" w:rsidRPr="008B3E05" w:rsidSect="002F570F">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EB1E" w14:textId="77777777" w:rsidR="001D770B" w:rsidRDefault="001D770B" w:rsidP="002F570F">
      <w:r>
        <w:separator/>
      </w:r>
    </w:p>
  </w:endnote>
  <w:endnote w:type="continuationSeparator" w:id="0">
    <w:p w14:paraId="70F5CEEC" w14:textId="77777777" w:rsidR="001D770B" w:rsidRDefault="001D770B"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AC0C" w14:textId="77777777" w:rsidR="008A7296" w:rsidRDefault="008A7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4548" w14:textId="77777777" w:rsidR="008A7296" w:rsidRDefault="008A7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5856" w14:textId="77777777" w:rsidR="008A7296" w:rsidRDefault="008A7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18A5" w14:textId="77777777" w:rsidR="001D770B" w:rsidRDefault="001D770B" w:rsidP="002F570F">
      <w:r>
        <w:separator/>
      </w:r>
    </w:p>
  </w:footnote>
  <w:footnote w:type="continuationSeparator" w:id="0">
    <w:p w14:paraId="37C3E501" w14:textId="77777777" w:rsidR="001D770B" w:rsidRDefault="001D770B"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E01A" w14:textId="77777777" w:rsidR="008A7296" w:rsidRDefault="008A7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A690" w14:textId="638CC292" w:rsidR="002F570F" w:rsidRDefault="0036644B" w:rsidP="00BC07F7">
    <w:pPr>
      <w:pStyle w:val="Header"/>
      <w:pBdr>
        <w:bottom w:val="single" w:sz="4" w:space="1" w:color="auto"/>
      </w:pBdr>
      <w:tabs>
        <w:tab w:val="clear" w:pos="4513"/>
        <w:tab w:val="clear" w:pos="9026"/>
        <w:tab w:val="center" w:pos="4820"/>
        <w:tab w:val="right" w:pos="9638"/>
      </w:tabs>
      <w:jc w:val="center"/>
    </w:pPr>
    <w:r>
      <w:t>Bill Watch</w:t>
    </w:r>
    <w:r w:rsidR="008B3E05">
      <w:t xml:space="preserve"> </w:t>
    </w:r>
    <w:r w:rsidR="00C637C1">
      <w:t>2</w:t>
    </w:r>
    <w:r w:rsidR="00D3433D">
      <w:t>9</w:t>
    </w:r>
    <w:r w:rsidR="008B3E05">
      <w:t>/</w:t>
    </w:r>
    <w:r w:rsidR="008B00E2">
      <w:t>202</w:t>
    </w:r>
    <w:r w:rsidR="00250F63">
      <w:t>1</w:t>
    </w:r>
    <w:r w:rsidR="008B00E2">
      <w:tab/>
    </w:r>
    <w:r w:rsidR="00D3433D" w:rsidRPr="00D3433D">
      <w:t>Constitution Amendment</w:t>
    </w:r>
    <w:r w:rsidR="008B00E2">
      <w:tab/>
    </w:r>
    <w:r w:rsidR="00D3433D">
      <w:t>8</w:t>
    </w:r>
    <w:r w:rsidR="008B00E2">
      <w:t xml:space="preserve"> </w:t>
    </w:r>
    <w:r w:rsidR="00EC71D8">
      <w:t>May</w:t>
    </w:r>
    <w:r w:rsidR="008B00E2">
      <w:t xml:space="preserve"> 202</w:t>
    </w:r>
    <w:r w:rsidR="00192E76">
      <w:t>1</w:t>
    </w:r>
    <w:r w:rsidR="008B00E2">
      <w:br/>
    </w:r>
    <w:r w:rsidR="00D3433D" w:rsidRPr="00D3433D">
      <w:t xml:space="preserve">(No. 2) Act </w:t>
    </w:r>
    <w:r w:rsidR="00D3433D" w:rsidRPr="00D3433D">
      <w:t>Gazetted</w:t>
    </w:r>
  </w:p>
  <w:p w14:paraId="21699D0F" w14:textId="77777777" w:rsidR="002F570F" w:rsidRDefault="002F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AD8B" w14:textId="77777777" w:rsidR="008A7296" w:rsidRDefault="008A7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357"/>
    <w:multiLevelType w:val="hybridMultilevel"/>
    <w:tmpl w:val="78E46932"/>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0C3822"/>
    <w:multiLevelType w:val="hybridMultilevel"/>
    <w:tmpl w:val="7A126226"/>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2166FE"/>
    <w:multiLevelType w:val="hybridMultilevel"/>
    <w:tmpl w:val="E724EDC8"/>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5B935E9"/>
    <w:multiLevelType w:val="hybridMultilevel"/>
    <w:tmpl w:val="2D06874C"/>
    <w:lvl w:ilvl="0" w:tplc="04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6B27D64"/>
    <w:multiLevelType w:val="hybridMultilevel"/>
    <w:tmpl w:val="77CC3190"/>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1663566"/>
    <w:multiLevelType w:val="hybridMultilevel"/>
    <w:tmpl w:val="86F853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D562567"/>
    <w:multiLevelType w:val="hybridMultilevel"/>
    <w:tmpl w:val="194CD486"/>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0EF3F2F"/>
    <w:multiLevelType w:val="hybridMultilevel"/>
    <w:tmpl w:val="4522A8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EF"/>
    <w:rsid w:val="000072FD"/>
    <w:rsid w:val="0003443F"/>
    <w:rsid w:val="00051733"/>
    <w:rsid w:val="00074959"/>
    <w:rsid w:val="000A77F7"/>
    <w:rsid w:val="000B2F8A"/>
    <w:rsid w:val="000C4F0C"/>
    <w:rsid w:val="00104EA3"/>
    <w:rsid w:val="001853D6"/>
    <w:rsid w:val="00192E76"/>
    <w:rsid w:val="001B2BCE"/>
    <w:rsid w:val="001C5825"/>
    <w:rsid w:val="001D770B"/>
    <w:rsid w:val="0021704D"/>
    <w:rsid w:val="0024340C"/>
    <w:rsid w:val="00250F63"/>
    <w:rsid w:val="00283C0F"/>
    <w:rsid w:val="002869EE"/>
    <w:rsid w:val="002A3003"/>
    <w:rsid w:val="002A4B3D"/>
    <w:rsid w:val="002D3361"/>
    <w:rsid w:val="002D3CC2"/>
    <w:rsid w:val="002F570F"/>
    <w:rsid w:val="00333718"/>
    <w:rsid w:val="0035203C"/>
    <w:rsid w:val="00354022"/>
    <w:rsid w:val="0036644B"/>
    <w:rsid w:val="00367E05"/>
    <w:rsid w:val="00381B3A"/>
    <w:rsid w:val="00446D66"/>
    <w:rsid w:val="0047320E"/>
    <w:rsid w:val="0048202B"/>
    <w:rsid w:val="004B4E34"/>
    <w:rsid w:val="004C3990"/>
    <w:rsid w:val="005321D8"/>
    <w:rsid w:val="00572892"/>
    <w:rsid w:val="005D0E8D"/>
    <w:rsid w:val="005D7EC2"/>
    <w:rsid w:val="00645ECE"/>
    <w:rsid w:val="00647ADD"/>
    <w:rsid w:val="00650010"/>
    <w:rsid w:val="006577BF"/>
    <w:rsid w:val="00696B45"/>
    <w:rsid w:val="006A0618"/>
    <w:rsid w:val="006C0608"/>
    <w:rsid w:val="006C61D8"/>
    <w:rsid w:val="006E0AEF"/>
    <w:rsid w:val="00700D4C"/>
    <w:rsid w:val="007263D1"/>
    <w:rsid w:val="00736881"/>
    <w:rsid w:val="0076452D"/>
    <w:rsid w:val="0077113A"/>
    <w:rsid w:val="00792253"/>
    <w:rsid w:val="007C36C0"/>
    <w:rsid w:val="007C3763"/>
    <w:rsid w:val="007D1AAF"/>
    <w:rsid w:val="00802760"/>
    <w:rsid w:val="008570BA"/>
    <w:rsid w:val="008A7296"/>
    <w:rsid w:val="008B00E2"/>
    <w:rsid w:val="008B3E05"/>
    <w:rsid w:val="0092282D"/>
    <w:rsid w:val="0095420C"/>
    <w:rsid w:val="00973A81"/>
    <w:rsid w:val="009B5084"/>
    <w:rsid w:val="009E63CA"/>
    <w:rsid w:val="00A1581C"/>
    <w:rsid w:val="00A348C4"/>
    <w:rsid w:val="00A62ADF"/>
    <w:rsid w:val="00A64E5D"/>
    <w:rsid w:val="00A76FD8"/>
    <w:rsid w:val="00A83B91"/>
    <w:rsid w:val="00AF3325"/>
    <w:rsid w:val="00B373D8"/>
    <w:rsid w:val="00B75DF2"/>
    <w:rsid w:val="00B9099B"/>
    <w:rsid w:val="00BC07F7"/>
    <w:rsid w:val="00BD51BC"/>
    <w:rsid w:val="00C0604B"/>
    <w:rsid w:val="00C13608"/>
    <w:rsid w:val="00C43547"/>
    <w:rsid w:val="00C475DE"/>
    <w:rsid w:val="00C637C1"/>
    <w:rsid w:val="00C70AE8"/>
    <w:rsid w:val="00C95847"/>
    <w:rsid w:val="00CB2229"/>
    <w:rsid w:val="00CB4D69"/>
    <w:rsid w:val="00CD62FC"/>
    <w:rsid w:val="00D25B46"/>
    <w:rsid w:val="00D3433D"/>
    <w:rsid w:val="00D436DF"/>
    <w:rsid w:val="00D95952"/>
    <w:rsid w:val="00DA5C97"/>
    <w:rsid w:val="00DB13EA"/>
    <w:rsid w:val="00DC2B34"/>
    <w:rsid w:val="00DC33BB"/>
    <w:rsid w:val="00E0420D"/>
    <w:rsid w:val="00E9496A"/>
    <w:rsid w:val="00EB7051"/>
    <w:rsid w:val="00EC71D8"/>
    <w:rsid w:val="00F17AA5"/>
    <w:rsid w:val="00F412EF"/>
    <w:rsid w:val="00F53FBC"/>
    <w:rsid w:val="00F65B9E"/>
    <w:rsid w:val="00F8575B"/>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BED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EF"/>
    <w:pPr>
      <w:spacing w:after="0" w:line="240" w:lineRule="auto"/>
    </w:pPr>
    <w:rPr>
      <w:rFonts w:ascii="Times New Roman" w:eastAsia="Calibri"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eastAsia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eastAsia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6E0AEF"/>
    <w:rPr>
      <w:color w:val="0563C1"/>
      <w:u w:val="single"/>
    </w:rPr>
  </w:style>
  <w:style w:type="paragraph" w:styleId="ListParagraph">
    <w:name w:val="List Paragraph"/>
    <w:basedOn w:val="Normal"/>
    <w:uiPriority w:val="34"/>
    <w:qFormat/>
    <w:rsid w:val="006E0AEF"/>
    <w:pPr>
      <w:ind w:left="720"/>
    </w:pPr>
  </w:style>
  <w:style w:type="paragraph" w:customStyle="1" w:styleId="section1">
    <w:name w:val="section1"/>
    <w:basedOn w:val="Normal"/>
    <w:uiPriority w:val="99"/>
    <w:semiHidden/>
    <w:rsid w:val="006E0AEF"/>
    <w:pPr>
      <w:spacing w:before="100" w:beforeAutospacing="1" w:after="100" w:afterAutospacing="1"/>
      <w:ind w:left="119" w:right="-23"/>
    </w:pPr>
    <w:rPr>
      <w:rFonts w:ascii="Calibri" w:hAnsi="Calibri"/>
      <w:sz w:val="20"/>
      <w:szCs w:val="20"/>
    </w:rPr>
  </w:style>
  <w:style w:type="paragraph" w:customStyle="1" w:styleId="Default">
    <w:name w:val="Default"/>
    <w:basedOn w:val="Normal"/>
    <w:uiPriority w:val="99"/>
    <w:semiHidden/>
    <w:rsid w:val="006E0AEF"/>
    <w:pPr>
      <w:autoSpaceDE w:val="0"/>
      <w:autoSpaceDN w:val="0"/>
    </w:pPr>
    <w:rPr>
      <w:color w:val="000000"/>
      <w:sz w:val="24"/>
      <w:szCs w:val="24"/>
    </w:rPr>
  </w:style>
  <w:style w:type="paragraph" w:customStyle="1" w:styleId="BillWatchNormal">
    <w:name w:val="Bill Watch Normal"/>
    <w:basedOn w:val="Normal"/>
    <w:link w:val="BillWatchNormalChar"/>
    <w:uiPriority w:val="99"/>
    <w:rsid w:val="006E0AEF"/>
    <w:pPr>
      <w:spacing w:after="60"/>
      <w:jc w:val="both"/>
    </w:pPr>
    <w:rPr>
      <w:rFonts w:ascii="Arial" w:hAnsi="Arial" w:cs="Arial"/>
      <w:color w:val="0000FF"/>
      <w:sz w:val="28"/>
      <w:szCs w:val="28"/>
      <w:lang w:eastAsia="en-US"/>
    </w:rPr>
  </w:style>
  <w:style w:type="paragraph" w:customStyle="1" w:styleId="BillWatchBulleted">
    <w:name w:val="Bill Watch Bulleted"/>
    <w:basedOn w:val="Normal"/>
    <w:uiPriority w:val="99"/>
    <w:semiHidden/>
    <w:rsid w:val="005D7EC2"/>
    <w:pPr>
      <w:spacing w:after="60"/>
      <w:ind w:left="360" w:hanging="360"/>
      <w:jc w:val="both"/>
    </w:pPr>
    <w:rPr>
      <w:rFonts w:ascii="Arial" w:hAnsi="Arial" w:cs="Arial"/>
      <w:color w:val="0000FF"/>
      <w:sz w:val="28"/>
      <w:szCs w:val="28"/>
      <w:lang w:val="en-ZW" w:eastAsia="en-US"/>
    </w:rPr>
  </w:style>
  <w:style w:type="character" w:customStyle="1" w:styleId="BillWatchNormalChar">
    <w:name w:val="Bill Watch Normal Char"/>
    <w:basedOn w:val="DefaultParagraphFont"/>
    <w:link w:val="BillWatchNormal"/>
    <w:uiPriority w:val="99"/>
    <w:locked/>
    <w:rsid w:val="005D7EC2"/>
    <w:rPr>
      <w:rFonts w:ascii="Arial" w:eastAsia="Calibri" w:hAnsi="Arial" w:cs="Arial"/>
      <w:color w:val="0000FF"/>
      <w:sz w:val="28"/>
      <w:szCs w:val="28"/>
      <w:lang w:val="en-GB"/>
    </w:rPr>
  </w:style>
  <w:style w:type="paragraph" w:customStyle="1" w:styleId="BillWatchHead1">
    <w:name w:val="Bill Watch Head 1"/>
    <w:basedOn w:val="Normal"/>
    <w:uiPriority w:val="99"/>
    <w:semiHidden/>
    <w:rsid w:val="005D7EC2"/>
    <w:pPr>
      <w:spacing w:before="60" w:after="60"/>
      <w:jc w:val="center"/>
    </w:pPr>
    <w:rPr>
      <w:rFonts w:ascii="Arial" w:hAnsi="Arial" w:cs="Arial"/>
      <w:b/>
      <w:bCs/>
      <w:color w:val="0000FF"/>
      <w:sz w:val="28"/>
      <w:szCs w:val="28"/>
      <w:u w:val="single"/>
      <w:lang w:val="en-ZW" w:eastAsia="en-US"/>
    </w:rPr>
  </w:style>
  <w:style w:type="paragraph" w:customStyle="1" w:styleId="StyleArial14ptBoldRedCentered">
    <w:name w:val="Style Arial 14 pt Bold Red Centered"/>
    <w:basedOn w:val="Normal"/>
    <w:uiPriority w:val="99"/>
    <w:semiHidden/>
    <w:rsid w:val="005D7EC2"/>
    <w:pPr>
      <w:spacing w:after="120"/>
      <w:jc w:val="center"/>
    </w:pPr>
    <w:rPr>
      <w:rFonts w:ascii="Arial" w:hAnsi="Arial" w:cs="Arial"/>
      <w:b/>
      <w:bCs/>
      <w:color w:val="FF0000"/>
      <w:sz w:val="24"/>
      <w:szCs w:val="24"/>
      <w:lang w:val="en-ZW" w:eastAsia="en-US"/>
    </w:rPr>
  </w:style>
  <w:style w:type="paragraph" w:customStyle="1" w:styleId="StyleArialBoldCentered">
    <w:name w:val="Style Arial Bold Centered"/>
    <w:basedOn w:val="Normal"/>
    <w:uiPriority w:val="99"/>
    <w:semiHidden/>
    <w:rsid w:val="005D7EC2"/>
    <w:pPr>
      <w:spacing w:after="120"/>
      <w:jc w:val="center"/>
    </w:pPr>
    <w:rPr>
      <w:rFonts w:ascii="Arial" w:hAnsi="Arial" w:cs="Arial"/>
      <w:b/>
      <w:bCs/>
      <w:sz w:val="24"/>
      <w:szCs w:val="24"/>
      <w:lang w:val="en-ZW" w:eastAsia="en-US"/>
    </w:rPr>
  </w:style>
  <w:style w:type="paragraph" w:customStyle="1" w:styleId="BillWatchQuotation">
    <w:name w:val="Bill Watch Quotation"/>
    <w:basedOn w:val="Normal"/>
    <w:uiPriority w:val="99"/>
    <w:semiHidden/>
    <w:rsid w:val="001B2BCE"/>
    <w:pPr>
      <w:spacing w:after="60"/>
      <w:ind w:left="442" w:right="2" w:hanging="85"/>
      <w:jc w:val="both"/>
    </w:pPr>
    <w:rPr>
      <w:rFonts w:ascii="Arial" w:hAnsi="Arial" w:cs="Arial"/>
      <w:i/>
      <w:iCs/>
      <w:color w:val="0000FF"/>
      <w:sz w:val="28"/>
      <w:szCs w:val="28"/>
      <w:lang w:val="en-ZW" w:eastAsia="en-US"/>
    </w:rPr>
  </w:style>
  <w:style w:type="paragraph" w:customStyle="1" w:styleId="billwatchnormal0">
    <w:name w:val="billwatchnormal"/>
    <w:basedOn w:val="Normal"/>
    <w:uiPriority w:val="99"/>
    <w:semiHidden/>
    <w:rsid w:val="000A77F7"/>
    <w:pPr>
      <w:spacing w:after="60"/>
      <w:jc w:val="both"/>
    </w:pPr>
    <w:rPr>
      <w:rFonts w:ascii="Arial" w:hAnsi="Arial" w:cs="Arial"/>
      <w:color w:val="0000FF"/>
      <w:sz w:val="28"/>
      <w:szCs w:val="28"/>
      <w:lang w:val="en-ZW" w:eastAsia="en-ZW"/>
    </w:rPr>
  </w:style>
  <w:style w:type="paragraph" w:customStyle="1" w:styleId="billwatchbulleted1">
    <w:name w:val="billwatchbulleted1"/>
    <w:basedOn w:val="Normal"/>
    <w:uiPriority w:val="99"/>
    <w:semiHidden/>
    <w:rsid w:val="000A77F7"/>
    <w:pPr>
      <w:spacing w:after="60"/>
      <w:ind w:left="360" w:hanging="360"/>
      <w:jc w:val="both"/>
    </w:pPr>
    <w:rPr>
      <w:rFonts w:ascii="Arial" w:hAnsi="Arial" w:cs="Arial"/>
      <w:color w:val="0000FF"/>
      <w:sz w:val="28"/>
      <w:szCs w:val="28"/>
      <w:lang w:val="en-ZW" w:eastAsia="en-ZW"/>
    </w:rPr>
  </w:style>
  <w:style w:type="paragraph" w:customStyle="1" w:styleId="billwatchhead11">
    <w:name w:val="billwatchhead11"/>
    <w:basedOn w:val="Normal"/>
    <w:uiPriority w:val="99"/>
    <w:semiHidden/>
    <w:rsid w:val="000A77F7"/>
    <w:pPr>
      <w:spacing w:before="60" w:after="60"/>
      <w:jc w:val="center"/>
    </w:pPr>
    <w:rPr>
      <w:rFonts w:ascii="Arial" w:hAnsi="Arial" w:cs="Arial"/>
      <w:b/>
      <w:bCs/>
      <w:color w:val="0000FF"/>
      <w:sz w:val="28"/>
      <w:szCs w:val="28"/>
      <w:u w:val="single"/>
      <w:lang w:val="en-ZW" w:eastAsia="en-ZW"/>
    </w:rPr>
  </w:style>
  <w:style w:type="paragraph" w:customStyle="1" w:styleId="stylearial14ptboldredcentered1">
    <w:name w:val="stylearial14ptboldredcentered1"/>
    <w:basedOn w:val="Normal"/>
    <w:uiPriority w:val="99"/>
    <w:semiHidden/>
    <w:rsid w:val="000A77F7"/>
    <w:pPr>
      <w:spacing w:after="120"/>
      <w:jc w:val="center"/>
    </w:pPr>
    <w:rPr>
      <w:rFonts w:ascii="Arial" w:hAnsi="Arial" w:cs="Arial"/>
      <w:b/>
      <w:bCs/>
      <w:color w:val="FF0000"/>
      <w:sz w:val="24"/>
      <w:szCs w:val="24"/>
      <w:lang w:val="en-ZW" w:eastAsia="en-ZW"/>
    </w:rPr>
  </w:style>
  <w:style w:type="paragraph" w:customStyle="1" w:styleId="stylearialboldcentered1">
    <w:name w:val="stylearialboldcentered1"/>
    <w:basedOn w:val="Normal"/>
    <w:uiPriority w:val="99"/>
    <w:semiHidden/>
    <w:rsid w:val="000A77F7"/>
    <w:pPr>
      <w:spacing w:after="120"/>
      <w:jc w:val="center"/>
    </w:pPr>
    <w:rPr>
      <w:rFonts w:ascii="Arial" w:hAnsi="Arial" w:cs="Arial"/>
      <w:b/>
      <w:bCs/>
      <w:sz w:val="24"/>
      <w:szCs w:val="24"/>
      <w:lang w:val="en-ZW" w:eastAsia="en-ZW"/>
    </w:rPr>
  </w:style>
  <w:style w:type="paragraph" w:customStyle="1" w:styleId="billwatchquotation1">
    <w:name w:val="billwatchquotation1"/>
    <w:basedOn w:val="Normal"/>
    <w:uiPriority w:val="99"/>
    <w:semiHidden/>
    <w:rsid w:val="000A77F7"/>
    <w:pPr>
      <w:spacing w:after="60"/>
      <w:ind w:left="442" w:right="2" w:hanging="85"/>
      <w:jc w:val="both"/>
    </w:pPr>
    <w:rPr>
      <w:rFonts w:ascii="Arial" w:hAnsi="Arial" w:cs="Arial"/>
      <w:i/>
      <w:iCs/>
      <w:color w:val="0000FF"/>
      <w:sz w:val="28"/>
      <w:szCs w:val="28"/>
      <w:lang w:val="en-ZW" w:eastAsia="en-ZW"/>
    </w:rPr>
  </w:style>
  <w:style w:type="paragraph" w:customStyle="1" w:styleId="billwatchhead21">
    <w:name w:val="billwatchhead21"/>
    <w:basedOn w:val="Normal"/>
    <w:uiPriority w:val="99"/>
    <w:semiHidden/>
    <w:rsid w:val="000A77F7"/>
    <w:pPr>
      <w:spacing w:after="60"/>
      <w:jc w:val="both"/>
    </w:pPr>
    <w:rPr>
      <w:rFonts w:ascii="Arial" w:hAnsi="Arial" w:cs="Arial"/>
      <w:b/>
      <w:bCs/>
      <w:color w:val="0000FF"/>
      <w:sz w:val="28"/>
      <w:szCs w:val="28"/>
      <w:lang w:val="en-ZW" w:eastAsia="en-ZW"/>
    </w:rPr>
  </w:style>
  <w:style w:type="paragraph" w:customStyle="1" w:styleId="billwatchindent">
    <w:name w:val="billwatchindent"/>
    <w:basedOn w:val="Normal"/>
    <w:uiPriority w:val="99"/>
    <w:semiHidden/>
    <w:rsid w:val="000A77F7"/>
    <w:pPr>
      <w:spacing w:after="60"/>
      <w:ind w:left="357"/>
      <w:jc w:val="both"/>
    </w:pPr>
    <w:rPr>
      <w:rFonts w:ascii="Arial" w:hAnsi="Arial" w:cs="Arial"/>
      <w:color w:val="0000FF"/>
      <w:sz w:val="28"/>
      <w:szCs w:val="28"/>
      <w:lang w:val="en-ZW" w:eastAsia="en-ZW"/>
    </w:rPr>
  </w:style>
  <w:style w:type="paragraph" w:customStyle="1" w:styleId="billwatchnormal6pt">
    <w:name w:val="billwatchnormal6pt"/>
    <w:basedOn w:val="Normal"/>
    <w:uiPriority w:val="99"/>
    <w:semiHidden/>
    <w:rsid w:val="000A77F7"/>
    <w:pPr>
      <w:spacing w:after="120"/>
      <w:jc w:val="both"/>
    </w:pPr>
    <w:rPr>
      <w:rFonts w:ascii="Arial" w:hAnsi="Arial" w:cs="Arial"/>
      <w:color w:val="0000FF"/>
      <w:sz w:val="28"/>
      <w:szCs w:val="28"/>
      <w:lang w:val="en-ZW" w:eastAsia="en-ZW"/>
    </w:rPr>
  </w:style>
  <w:style w:type="paragraph" w:customStyle="1" w:styleId="BillWatchHead2">
    <w:name w:val="Bill Watch Head 2"/>
    <w:basedOn w:val="Normal"/>
    <w:uiPriority w:val="99"/>
    <w:semiHidden/>
    <w:rsid w:val="00CB4D69"/>
    <w:pPr>
      <w:spacing w:after="60"/>
      <w:jc w:val="both"/>
    </w:pPr>
    <w:rPr>
      <w:rFonts w:ascii="Arial" w:hAnsi="Arial" w:cs="Arial"/>
      <w:b/>
      <w:bCs/>
      <w:color w:val="0000FF"/>
      <w:sz w:val="28"/>
      <w:szCs w:val="28"/>
      <w:lang w:val="en-ZW"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743">
      <w:bodyDiv w:val="1"/>
      <w:marLeft w:val="0"/>
      <w:marRight w:val="0"/>
      <w:marTop w:val="0"/>
      <w:marBottom w:val="0"/>
      <w:divBdr>
        <w:top w:val="none" w:sz="0" w:space="0" w:color="auto"/>
        <w:left w:val="none" w:sz="0" w:space="0" w:color="auto"/>
        <w:bottom w:val="none" w:sz="0" w:space="0" w:color="auto"/>
        <w:right w:val="none" w:sz="0" w:space="0" w:color="auto"/>
      </w:divBdr>
    </w:div>
    <w:div w:id="19476662">
      <w:bodyDiv w:val="1"/>
      <w:marLeft w:val="0"/>
      <w:marRight w:val="0"/>
      <w:marTop w:val="0"/>
      <w:marBottom w:val="0"/>
      <w:divBdr>
        <w:top w:val="none" w:sz="0" w:space="0" w:color="auto"/>
        <w:left w:val="none" w:sz="0" w:space="0" w:color="auto"/>
        <w:bottom w:val="none" w:sz="0" w:space="0" w:color="auto"/>
        <w:right w:val="none" w:sz="0" w:space="0" w:color="auto"/>
      </w:divBdr>
    </w:div>
    <w:div w:id="34043275">
      <w:bodyDiv w:val="1"/>
      <w:marLeft w:val="0"/>
      <w:marRight w:val="0"/>
      <w:marTop w:val="0"/>
      <w:marBottom w:val="0"/>
      <w:divBdr>
        <w:top w:val="none" w:sz="0" w:space="0" w:color="auto"/>
        <w:left w:val="none" w:sz="0" w:space="0" w:color="auto"/>
        <w:bottom w:val="none" w:sz="0" w:space="0" w:color="auto"/>
        <w:right w:val="none" w:sz="0" w:space="0" w:color="auto"/>
      </w:divBdr>
    </w:div>
    <w:div w:id="52892032">
      <w:bodyDiv w:val="1"/>
      <w:marLeft w:val="0"/>
      <w:marRight w:val="0"/>
      <w:marTop w:val="0"/>
      <w:marBottom w:val="0"/>
      <w:divBdr>
        <w:top w:val="none" w:sz="0" w:space="0" w:color="auto"/>
        <w:left w:val="none" w:sz="0" w:space="0" w:color="auto"/>
        <w:bottom w:val="none" w:sz="0" w:space="0" w:color="auto"/>
        <w:right w:val="none" w:sz="0" w:space="0" w:color="auto"/>
      </w:divBdr>
    </w:div>
    <w:div w:id="64375806">
      <w:bodyDiv w:val="1"/>
      <w:marLeft w:val="0"/>
      <w:marRight w:val="0"/>
      <w:marTop w:val="0"/>
      <w:marBottom w:val="0"/>
      <w:divBdr>
        <w:top w:val="none" w:sz="0" w:space="0" w:color="auto"/>
        <w:left w:val="none" w:sz="0" w:space="0" w:color="auto"/>
        <w:bottom w:val="none" w:sz="0" w:space="0" w:color="auto"/>
        <w:right w:val="none" w:sz="0" w:space="0" w:color="auto"/>
      </w:divBdr>
    </w:div>
    <w:div w:id="72049608">
      <w:bodyDiv w:val="1"/>
      <w:marLeft w:val="0"/>
      <w:marRight w:val="0"/>
      <w:marTop w:val="0"/>
      <w:marBottom w:val="0"/>
      <w:divBdr>
        <w:top w:val="none" w:sz="0" w:space="0" w:color="auto"/>
        <w:left w:val="none" w:sz="0" w:space="0" w:color="auto"/>
        <w:bottom w:val="none" w:sz="0" w:space="0" w:color="auto"/>
        <w:right w:val="none" w:sz="0" w:space="0" w:color="auto"/>
      </w:divBdr>
    </w:div>
    <w:div w:id="162398274">
      <w:bodyDiv w:val="1"/>
      <w:marLeft w:val="0"/>
      <w:marRight w:val="0"/>
      <w:marTop w:val="0"/>
      <w:marBottom w:val="0"/>
      <w:divBdr>
        <w:top w:val="none" w:sz="0" w:space="0" w:color="auto"/>
        <w:left w:val="none" w:sz="0" w:space="0" w:color="auto"/>
        <w:bottom w:val="none" w:sz="0" w:space="0" w:color="auto"/>
        <w:right w:val="none" w:sz="0" w:space="0" w:color="auto"/>
      </w:divBdr>
    </w:div>
    <w:div w:id="171800783">
      <w:bodyDiv w:val="1"/>
      <w:marLeft w:val="0"/>
      <w:marRight w:val="0"/>
      <w:marTop w:val="0"/>
      <w:marBottom w:val="0"/>
      <w:divBdr>
        <w:top w:val="none" w:sz="0" w:space="0" w:color="auto"/>
        <w:left w:val="none" w:sz="0" w:space="0" w:color="auto"/>
        <w:bottom w:val="none" w:sz="0" w:space="0" w:color="auto"/>
        <w:right w:val="none" w:sz="0" w:space="0" w:color="auto"/>
      </w:divBdr>
    </w:div>
    <w:div w:id="180778647">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4197661">
      <w:bodyDiv w:val="1"/>
      <w:marLeft w:val="0"/>
      <w:marRight w:val="0"/>
      <w:marTop w:val="0"/>
      <w:marBottom w:val="0"/>
      <w:divBdr>
        <w:top w:val="none" w:sz="0" w:space="0" w:color="auto"/>
        <w:left w:val="none" w:sz="0" w:space="0" w:color="auto"/>
        <w:bottom w:val="none" w:sz="0" w:space="0" w:color="auto"/>
        <w:right w:val="none" w:sz="0" w:space="0" w:color="auto"/>
      </w:divBdr>
    </w:div>
    <w:div w:id="308167815">
      <w:bodyDiv w:val="1"/>
      <w:marLeft w:val="0"/>
      <w:marRight w:val="0"/>
      <w:marTop w:val="0"/>
      <w:marBottom w:val="0"/>
      <w:divBdr>
        <w:top w:val="none" w:sz="0" w:space="0" w:color="auto"/>
        <w:left w:val="none" w:sz="0" w:space="0" w:color="auto"/>
        <w:bottom w:val="none" w:sz="0" w:space="0" w:color="auto"/>
        <w:right w:val="none" w:sz="0" w:space="0" w:color="auto"/>
      </w:divBdr>
    </w:div>
    <w:div w:id="309362029">
      <w:bodyDiv w:val="1"/>
      <w:marLeft w:val="0"/>
      <w:marRight w:val="0"/>
      <w:marTop w:val="0"/>
      <w:marBottom w:val="0"/>
      <w:divBdr>
        <w:top w:val="none" w:sz="0" w:space="0" w:color="auto"/>
        <w:left w:val="none" w:sz="0" w:space="0" w:color="auto"/>
        <w:bottom w:val="none" w:sz="0" w:space="0" w:color="auto"/>
        <w:right w:val="none" w:sz="0" w:space="0" w:color="auto"/>
      </w:divBdr>
    </w:div>
    <w:div w:id="340741994">
      <w:bodyDiv w:val="1"/>
      <w:marLeft w:val="0"/>
      <w:marRight w:val="0"/>
      <w:marTop w:val="0"/>
      <w:marBottom w:val="0"/>
      <w:divBdr>
        <w:top w:val="none" w:sz="0" w:space="0" w:color="auto"/>
        <w:left w:val="none" w:sz="0" w:space="0" w:color="auto"/>
        <w:bottom w:val="none" w:sz="0" w:space="0" w:color="auto"/>
        <w:right w:val="none" w:sz="0" w:space="0" w:color="auto"/>
      </w:divBdr>
    </w:div>
    <w:div w:id="374155982">
      <w:bodyDiv w:val="1"/>
      <w:marLeft w:val="0"/>
      <w:marRight w:val="0"/>
      <w:marTop w:val="0"/>
      <w:marBottom w:val="0"/>
      <w:divBdr>
        <w:top w:val="none" w:sz="0" w:space="0" w:color="auto"/>
        <w:left w:val="none" w:sz="0" w:space="0" w:color="auto"/>
        <w:bottom w:val="none" w:sz="0" w:space="0" w:color="auto"/>
        <w:right w:val="none" w:sz="0" w:space="0" w:color="auto"/>
      </w:divBdr>
    </w:div>
    <w:div w:id="405542415">
      <w:bodyDiv w:val="1"/>
      <w:marLeft w:val="0"/>
      <w:marRight w:val="0"/>
      <w:marTop w:val="0"/>
      <w:marBottom w:val="0"/>
      <w:divBdr>
        <w:top w:val="none" w:sz="0" w:space="0" w:color="auto"/>
        <w:left w:val="none" w:sz="0" w:space="0" w:color="auto"/>
        <w:bottom w:val="none" w:sz="0" w:space="0" w:color="auto"/>
        <w:right w:val="none" w:sz="0" w:space="0" w:color="auto"/>
      </w:divBdr>
    </w:div>
    <w:div w:id="419832705">
      <w:bodyDiv w:val="1"/>
      <w:marLeft w:val="0"/>
      <w:marRight w:val="0"/>
      <w:marTop w:val="0"/>
      <w:marBottom w:val="0"/>
      <w:divBdr>
        <w:top w:val="none" w:sz="0" w:space="0" w:color="auto"/>
        <w:left w:val="none" w:sz="0" w:space="0" w:color="auto"/>
        <w:bottom w:val="none" w:sz="0" w:space="0" w:color="auto"/>
        <w:right w:val="none" w:sz="0" w:space="0" w:color="auto"/>
      </w:divBdr>
    </w:div>
    <w:div w:id="445126849">
      <w:bodyDiv w:val="1"/>
      <w:marLeft w:val="0"/>
      <w:marRight w:val="0"/>
      <w:marTop w:val="0"/>
      <w:marBottom w:val="0"/>
      <w:divBdr>
        <w:top w:val="none" w:sz="0" w:space="0" w:color="auto"/>
        <w:left w:val="none" w:sz="0" w:space="0" w:color="auto"/>
        <w:bottom w:val="none" w:sz="0" w:space="0" w:color="auto"/>
        <w:right w:val="none" w:sz="0" w:space="0" w:color="auto"/>
      </w:divBdr>
    </w:div>
    <w:div w:id="505093551">
      <w:bodyDiv w:val="1"/>
      <w:marLeft w:val="0"/>
      <w:marRight w:val="0"/>
      <w:marTop w:val="0"/>
      <w:marBottom w:val="0"/>
      <w:divBdr>
        <w:top w:val="none" w:sz="0" w:space="0" w:color="auto"/>
        <w:left w:val="none" w:sz="0" w:space="0" w:color="auto"/>
        <w:bottom w:val="none" w:sz="0" w:space="0" w:color="auto"/>
        <w:right w:val="none" w:sz="0" w:space="0" w:color="auto"/>
      </w:divBdr>
    </w:div>
    <w:div w:id="507403620">
      <w:bodyDiv w:val="1"/>
      <w:marLeft w:val="0"/>
      <w:marRight w:val="0"/>
      <w:marTop w:val="0"/>
      <w:marBottom w:val="0"/>
      <w:divBdr>
        <w:top w:val="none" w:sz="0" w:space="0" w:color="auto"/>
        <w:left w:val="none" w:sz="0" w:space="0" w:color="auto"/>
        <w:bottom w:val="none" w:sz="0" w:space="0" w:color="auto"/>
        <w:right w:val="none" w:sz="0" w:space="0" w:color="auto"/>
      </w:divBdr>
    </w:div>
    <w:div w:id="520169453">
      <w:bodyDiv w:val="1"/>
      <w:marLeft w:val="0"/>
      <w:marRight w:val="0"/>
      <w:marTop w:val="0"/>
      <w:marBottom w:val="0"/>
      <w:divBdr>
        <w:top w:val="none" w:sz="0" w:space="0" w:color="auto"/>
        <w:left w:val="none" w:sz="0" w:space="0" w:color="auto"/>
        <w:bottom w:val="none" w:sz="0" w:space="0" w:color="auto"/>
        <w:right w:val="none" w:sz="0" w:space="0" w:color="auto"/>
      </w:divBdr>
    </w:div>
    <w:div w:id="536357925">
      <w:bodyDiv w:val="1"/>
      <w:marLeft w:val="0"/>
      <w:marRight w:val="0"/>
      <w:marTop w:val="0"/>
      <w:marBottom w:val="0"/>
      <w:divBdr>
        <w:top w:val="none" w:sz="0" w:space="0" w:color="auto"/>
        <w:left w:val="none" w:sz="0" w:space="0" w:color="auto"/>
        <w:bottom w:val="none" w:sz="0" w:space="0" w:color="auto"/>
        <w:right w:val="none" w:sz="0" w:space="0" w:color="auto"/>
      </w:divBdr>
    </w:div>
    <w:div w:id="551884617">
      <w:bodyDiv w:val="1"/>
      <w:marLeft w:val="0"/>
      <w:marRight w:val="0"/>
      <w:marTop w:val="0"/>
      <w:marBottom w:val="0"/>
      <w:divBdr>
        <w:top w:val="none" w:sz="0" w:space="0" w:color="auto"/>
        <w:left w:val="none" w:sz="0" w:space="0" w:color="auto"/>
        <w:bottom w:val="none" w:sz="0" w:space="0" w:color="auto"/>
        <w:right w:val="none" w:sz="0" w:space="0" w:color="auto"/>
      </w:divBdr>
    </w:div>
    <w:div w:id="561256885">
      <w:bodyDiv w:val="1"/>
      <w:marLeft w:val="0"/>
      <w:marRight w:val="0"/>
      <w:marTop w:val="0"/>
      <w:marBottom w:val="0"/>
      <w:divBdr>
        <w:top w:val="none" w:sz="0" w:space="0" w:color="auto"/>
        <w:left w:val="none" w:sz="0" w:space="0" w:color="auto"/>
        <w:bottom w:val="none" w:sz="0" w:space="0" w:color="auto"/>
        <w:right w:val="none" w:sz="0" w:space="0" w:color="auto"/>
      </w:divBdr>
    </w:div>
    <w:div w:id="565410737">
      <w:bodyDiv w:val="1"/>
      <w:marLeft w:val="0"/>
      <w:marRight w:val="0"/>
      <w:marTop w:val="0"/>
      <w:marBottom w:val="0"/>
      <w:divBdr>
        <w:top w:val="none" w:sz="0" w:space="0" w:color="auto"/>
        <w:left w:val="none" w:sz="0" w:space="0" w:color="auto"/>
        <w:bottom w:val="none" w:sz="0" w:space="0" w:color="auto"/>
        <w:right w:val="none" w:sz="0" w:space="0" w:color="auto"/>
      </w:divBdr>
    </w:div>
    <w:div w:id="605625358">
      <w:bodyDiv w:val="1"/>
      <w:marLeft w:val="0"/>
      <w:marRight w:val="0"/>
      <w:marTop w:val="0"/>
      <w:marBottom w:val="0"/>
      <w:divBdr>
        <w:top w:val="none" w:sz="0" w:space="0" w:color="auto"/>
        <w:left w:val="none" w:sz="0" w:space="0" w:color="auto"/>
        <w:bottom w:val="none" w:sz="0" w:space="0" w:color="auto"/>
        <w:right w:val="none" w:sz="0" w:space="0" w:color="auto"/>
      </w:divBdr>
    </w:div>
    <w:div w:id="626398328">
      <w:bodyDiv w:val="1"/>
      <w:marLeft w:val="0"/>
      <w:marRight w:val="0"/>
      <w:marTop w:val="0"/>
      <w:marBottom w:val="0"/>
      <w:divBdr>
        <w:top w:val="none" w:sz="0" w:space="0" w:color="auto"/>
        <w:left w:val="none" w:sz="0" w:space="0" w:color="auto"/>
        <w:bottom w:val="none" w:sz="0" w:space="0" w:color="auto"/>
        <w:right w:val="none" w:sz="0" w:space="0" w:color="auto"/>
      </w:divBdr>
    </w:div>
    <w:div w:id="650182993">
      <w:bodyDiv w:val="1"/>
      <w:marLeft w:val="0"/>
      <w:marRight w:val="0"/>
      <w:marTop w:val="0"/>
      <w:marBottom w:val="0"/>
      <w:divBdr>
        <w:top w:val="none" w:sz="0" w:space="0" w:color="auto"/>
        <w:left w:val="none" w:sz="0" w:space="0" w:color="auto"/>
        <w:bottom w:val="none" w:sz="0" w:space="0" w:color="auto"/>
        <w:right w:val="none" w:sz="0" w:space="0" w:color="auto"/>
      </w:divBdr>
    </w:div>
    <w:div w:id="755130731">
      <w:bodyDiv w:val="1"/>
      <w:marLeft w:val="0"/>
      <w:marRight w:val="0"/>
      <w:marTop w:val="0"/>
      <w:marBottom w:val="0"/>
      <w:divBdr>
        <w:top w:val="none" w:sz="0" w:space="0" w:color="auto"/>
        <w:left w:val="none" w:sz="0" w:space="0" w:color="auto"/>
        <w:bottom w:val="none" w:sz="0" w:space="0" w:color="auto"/>
        <w:right w:val="none" w:sz="0" w:space="0" w:color="auto"/>
      </w:divBdr>
    </w:div>
    <w:div w:id="787623560">
      <w:bodyDiv w:val="1"/>
      <w:marLeft w:val="0"/>
      <w:marRight w:val="0"/>
      <w:marTop w:val="0"/>
      <w:marBottom w:val="0"/>
      <w:divBdr>
        <w:top w:val="none" w:sz="0" w:space="0" w:color="auto"/>
        <w:left w:val="none" w:sz="0" w:space="0" w:color="auto"/>
        <w:bottom w:val="none" w:sz="0" w:space="0" w:color="auto"/>
        <w:right w:val="none" w:sz="0" w:space="0" w:color="auto"/>
      </w:divBdr>
    </w:div>
    <w:div w:id="799421727">
      <w:bodyDiv w:val="1"/>
      <w:marLeft w:val="0"/>
      <w:marRight w:val="0"/>
      <w:marTop w:val="0"/>
      <w:marBottom w:val="0"/>
      <w:divBdr>
        <w:top w:val="none" w:sz="0" w:space="0" w:color="auto"/>
        <w:left w:val="none" w:sz="0" w:space="0" w:color="auto"/>
        <w:bottom w:val="none" w:sz="0" w:space="0" w:color="auto"/>
        <w:right w:val="none" w:sz="0" w:space="0" w:color="auto"/>
      </w:divBdr>
    </w:div>
    <w:div w:id="808744034">
      <w:bodyDiv w:val="1"/>
      <w:marLeft w:val="0"/>
      <w:marRight w:val="0"/>
      <w:marTop w:val="0"/>
      <w:marBottom w:val="0"/>
      <w:divBdr>
        <w:top w:val="none" w:sz="0" w:space="0" w:color="auto"/>
        <w:left w:val="none" w:sz="0" w:space="0" w:color="auto"/>
        <w:bottom w:val="none" w:sz="0" w:space="0" w:color="auto"/>
        <w:right w:val="none" w:sz="0" w:space="0" w:color="auto"/>
      </w:divBdr>
    </w:div>
    <w:div w:id="853300012">
      <w:bodyDiv w:val="1"/>
      <w:marLeft w:val="0"/>
      <w:marRight w:val="0"/>
      <w:marTop w:val="0"/>
      <w:marBottom w:val="0"/>
      <w:divBdr>
        <w:top w:val="none" w:sz="0" w:space="0" w:color="auto"/>
        <w:left w:val="none" w:sz="0" w:space="0" w:color="auto"/>
        <w:bottom w:val="none" w:sz="0" w:space="0" w:color="auto"/>
        <w:right w:val="none" w:sz="0" w:space="0" w:color="auto"/>
      </w:divBdr>
    </w:div>
    <w:div w:id="863179189">
      <w:bodyDiv w:val="1"/>
      <w:marLeft w:val="0"/>
      <w:marRight w:val="0"/>
      <w:marTop w:val="0"/>
      <w:marBottom w:val="0"/>
      <w:divBdr>
        <w:top w:val="none" w:sz="0" w:space="0" w:color="auto"/>
        <w:left w:val="none" w:sz="0" w:space="0" w:color="auto"/>
        <w:bottom w:val="none" w:sz="0" w:space="0" w:color="auto"/>
        <w:right w:val="none" w:sz="0" w:space="0" w:color="auto"/>
      </w:divBdr>
    </w:div>
    <w:div w:id="906495896">
      <w:bodyDiv w:val="1"/>
      <w:marLeft w:val="0"/>
      <w:marRight w:val="0"/>
      <w:marTop w:val="0"/>
      <w:marBottom w:val="0"/>
      <w:divBdr>
        <w:top w:val="none" w:sz="0" w:space="0" w:color="auto"/>
        <w:left w:val="none" w:sz="0" w:space="0" w:color="auto"/>
        <w:bottom w:val="none" w:sz="0" w:space="0" w:color="auto"/>
        <w:right w:val="none" w:sz="0" w:space="0" w:color="auto"/>
      </w:divBdr>
    </w:div>
    <w:div w:id="1005130724">
      <w:bodyDiv w:val="1"/>
      <w:marLeft w:val="0"/>
      <w:marRight w:val="0"/>
      <w:marTop w:val="0"/>
      <w:marBottom w:val="0"/>
      <w:divBdr>
        <w:top w:val="none" w:sz="0" w:space="0" w:color="auto"/>
        <w:left w:val="none" w:sz="0" w:space="0" w:color="auto"/>
        <w:bottom w:val="none" w:sz="0" w:space="0" w:color="auto"/>
        <w:right w:val="none" w:sz="0" w:space="0" w:color="auto"/>
      </w:divBdr>
    </w:div>
    <w:div w:id="1015770021">
      <w:bodyDiv w:val="1"/>
      <w:marLeft w:val="0"/>
      <w:marRight w:val="0"/>
      <w:marTop w:val="0"/>
      <w:marBottom w:val="0"/>
      <w:divBdr>
        <w:top w:val="none" w:sz="0" w:space="0" w:color="auto"/>
        <w:left w:val="none" w:sz="0" w:space="0" w:color="auto"/>
        <w:bottom w:val="none" w:sz="0" w:space="0" w:color="auto"/>
        <w:right w:val="none" w:sz="0" w:space="0" w:color="auto"/>
      </w:divBdr>
    </w:div>
    <w:div w:id="1017538365">
      <w:bodyDiv w:val="1"/>
      <w:marLeft w:val="0"/>
      <w:marRight w:val="0"/>
      <w:marTop w:val="0"/>
      <w:marBottom w:val="0"/>
      <w:divBdr>
        <w:top w:val="none" w:sz="0" w:space="0" w:color="auto"/>
        <w:left w:val="none" w:sz="0" w:space="0" w:color="auto"/>
        <w:bottom w:val="none" w:sz="0" w:space="0" w:color="auto"/>
        <w:right w:val="none" w:sz="0" w:space="0" w:color="auto"/>
      </w:divBdr>
    </w:div>
    <w:div w:id="1071808074">
      <w:bodyDiv w:val="1"/>
      <w:marLeft w:val="0"/>
      <w:marRight w:val="0"/>
      <w:marTop w:val="0"/>
      <w:marBottom w:val="0"/>
      <w:divBdr>
        <w:top w:val="none" w:sz="0" w:space="0" w:color="auto"/>
        <w:left w:val="none" w:sz="0" w:space="0" w:color="auto"/>
        <w:bottom w:val="none" w:sz="0" w:space="0" w:color="auto"/>
        <w:right w:val="none" w:sz="0" w:space="0" w:color="auto"/>
      </w:divBdr>
    </w:div>
    <w:div w:id="1115714452">
      <w:bodyDiv w:val="1"/>
      <w:marLeft w:val="0"/>
      <w:marRight w:val="0"/>
      <w:marTop w:val="0"/>
      <w:marBottom w:val="0"/>
      <w:divBdr>
        <w:top w:val="none" w:sz="0" w:space="0" w:color="auto"/>
        <w:left w:val="none" w:sz="0" w:space="0" w:color="auto"/>
        <w:bottom w:val="none" w:sz="0" w:space="0" w:color="auto"/>
        <w:right w:val="none" w:sz="0" w:space="0" w:color="auto"/>
      </w:divBdr>
    </w:div>
    <w:div w:id="1151797398">
      <w:bodyDiv w:val="1"/>
      <w:marLeft w:val="0"/>
      <w:marRight w:val="0"/>
      <w:marTop w:val="0"/>
      <w:marBottom w:val="0"/>
      <w:divBdr>
        <w:top w:val="none" w:sz="0" w:space="0" w:color="auto"/>
        <w:left w:val="none" w:sz="0" w:space="0" w:color="auto"/>
        <w:bottom w:val="none" w:sz="0" w:space="0" w:color="auto"/>
        <w:right w:val="none" w:sz="0" w:space="0" w:color="auto"/>
      </w:divBdr>
    </w:div>
    <w:div w:id="1183938166">
      <w:bodyDiv w:val="1"/>
      <w:marLeft w:val="0"/>
      <w:marRight w:val="0"/>
      <w:marTop w:val="0"/>
      <w:marBottom w:val="0"/>
      <w:divBdr>
        <w:top w:val="none" w:sz="0" w:space="0" w:color="auto"/>
        <w:left w:val="none" w:sz="0" w:space="0" w:color="auto"/>
        <w:bottom w:val="none" w:sz="0" w:space="0" w:color="auto"/>
        <w:right w:val="none" w:sz="0" w:space="0" w:color="auto"/>
      </w:divBdr>
    </w:div>
    <w:div w:id="1225221402">
      <w:bodyDiv w:val="1"/>
      <w:marLeft w:val="0"/>
      <w:marRight w:val="0"/>
      <w:marTop w:val="0"/>
      <w:marBottom w:val="0"/>
      <w:divBdr>
        <w:top w:val="none" w:sz="0" w:space="0" w:color="auto"/>
        <w:left w:val="none" w:sz="0" w:space="0" w:color="auto"/>
        <w:bottom w:val="none" w:sz="0" w:space="0" w:color="auto"/>
        <w:right w:val="none" w:sz="0" w:space="0" w:color="auto"/>
      </w:divBdr>
    </w:div>
    <w:div w:id="1258094735">
      <w:bodyDiv w:val="1"/>
      <w:marLeft w:val="0"/>
      <w:marRight w:val="0"/>
      <w:marTop w:val="0"/>
      <w:marBottom w:val="0"/>
      <w:divBdr>
        <w:top w:val="none" w:sz="0" w:space="0" w:color="auto"/>
        <w:left w:val="none" w:sz="0" w:space="0" w:color="auto"/>
        <w:bottom w:val="none" w:sz="0" w:space="0" w:color="auto"/>
        <w:right w:val="none" w:sz="0" w:space="0" w:color="auto"/>
      </w:divBdr>
    </w:div>
    <w:div w:id="1280642442">
      <w:bodyDiv w:val="1"/>
      <w:marLeft w:val="0"/>
      <w:marRight w:val="0"/>
      <w:marTop w:val="0"/>
      <w:marBottom w:val="0"/>
      <w:divBdr>
        <w:top w:val="none" w:sz="0" w:space="0" w:color="auto"/>
        <w:left w:val="none" w:sz="0" w:space="0" w:color="auto"/>
        <w:bottom w:val="none" w:sz="0" w:space="0" w:color="auto"/>
        <w:right w:val="none" w:sz="0" w:space="0" w:color="auto"/>
      </w:divBdr>
    </w:div>
    <w:div w:id="1298027213">
      <w:bodyDiv w:val="1"/>
      <w:marLeft w:val="0"/>
      <w:marRight w:val="0"/>
      <w:marTop w:val="0"/>
      <w:marBottom w:val="0"/>
      <w:divBdr>
        <w:top w:val="none" w:sz="0" w:space="0" w:color="auto"/>
        <w:left w:val="none" w:sz="0" w:space="0" w:color="auto"/>
        <w:bottom w:val="none" w:sz="0" w:space="0" w:color="auto"/>
        <w:right w:val="none" w:sz="0" w:space="0" w:color="auto"/>
      </w:divBdr>
    </w:div>
    <w:div w:id="1315527149">
      <w:bodyDiv w:val="1"/>
      <w:marLeft w:val="0"/>
      <w:marRight w:val="0"/>
      <w:marTop w:val="0"/>
      <w:marBottom w:val="0"/>
      <w:divBdr>
        <w:top w:val="none" w:sz="0" w:space="0" w:color="auto"/>
        <w:left w:val="none" w:sz="0" w:space="0" w:color="auto"/>
        <w:bottom w:val="none" w:sz="0" w:space="0" w:color="auto"/>
        <w:right w:val="none" w:sz="0" w:space="0" w:color="auto"/>
      </w:divBdr>
    </w:div>
    <w:div w:id="1365247868">
      <w:bodyDiv w:val="1"/>
      <w:marLeft w:val="0"/>
      <w:marRight w:val="0"/>
      <w:marTop w:val="0"/>
      <w:marBottom w:val="0"/>
      <w:divBdr>
        <w:top w:val="none" w:sz="0" w:space="0" w:color="auto"/>
        <w:left w:val="none" w:sz="0" w:space="0" w:color="auto"/>
        <w:bottom w:val="none" w:sz="0" w:space="0" w:color="auto"/>
        <w:right w:val="none" w:sz="0" w:space="0" w:color="auto"/>
      </w:divBdr>
    </w:div>
    <w:div w:id="1389378811">
      <w:bodyDiv w:val="1"/>
      <w:marLeft w:val="0"/>
      <w:marRight w:val="0"/>
      <w:marTop w:val="0"/>
      <w:marBottom w:val="0"/>
      <w:divBdr>
        <w:top w:val="none" w:sz="0" w:space="0" w:color="auto"/>
        <w:left w:val="none" w:sz="0" w:space="0" w:color="auto"/>
        <w:bottom w:val="none" w:sz="0" w:space="0" w:color="auto"/>
        <w:right w:val="none" w:sz="0" w:space="0" w:color="auto"/>
      </w:divBdr>
    </w:div>
    <w:div w:id="1389766604">
      <w:bodyDiv w:val="1"/>
      <w:marLeft w:val="0"/>
      <w:marRight w:val="0"/>
      <w:marTop w:val="0"/>
      <w:marBottom w:val="0"/>
      <w:divBdr>
        <w:top w:val="none" w:sz="0" w:space="0" w:color="auto"/>
        <w:left w:val="none" w:sz="0" w:space="0" w:color="auto"/>
        <w:bottom w:val="none" w:sz="0" w:space="0" w:color="auto"/>
        <w:right w:val="none" w:sz="0" w:space="0" w:color="auto"/>
      </w:divBdr>
    </w:div>
    <w:div w:id="1399937324">
      <w:bodyDiv w:val="1"/>
      <w:marLeft w:val="0"/>
      <w:marRight w:val="0"/>
      <w:marTop w:val="0"/>
      <w:marBottom w:val="0"/>
      <w:divBdr>
        <w:top w:val="none" w:sz="0" w:space="0" w:color="auto"/>
        <w:left w:val="none" w:sz="0" w:space="0" w:color="auto"/>
        <w:bottom w:val="none" w:sz="0" w:space="0" w:color="auto"/>
        <w:right w:val="none" w:sz="0" w:space="0" w:color="auto"/>
      </w:divBdr>
    </w:div>
    <w:div w:id="1410423352">
      <w:bodyDiv w:val="1"/>
      <w:marLeft w:val="0"/>
      <w:marRight w:val="0"/>
      <w:marTop w:val="0"/>
      <w:marBottom w:val="0"/>
      <w:divBdr>
        <w:top w:val="none" w:sz="0" w:space="0" w:color="auto"/>
        <w:left w:val="none" w:sz="0" w:space="0" w:color="auto"/>
        <w:bottom w:val="none" w:sz="0" w:space="0" w:color="auto"/>
        <w:right w:val="none" w:sz="0" w:space="0" w:color="auto"/>
      </w:divBdr>
    </w:div>
    <w:div w:id="1455057812">
      <w:bodyDiv w:val="1"/>
      <w:marLeft w:val="0"/>
      <w:marRight w:val="0"/>
      <w:marTop w:val="0"/>
      <w:marBottom w:val="0"/>
      <w:divBdr>
        <w:top w:val="none" w:sz="0" w:space="0" w:color="auto"/>
        <w:left w:val="none" w:sz="0" w:space="0" w:color="auto"/>
        <w:bottom w:val="none" w:sz="0" w:space="0" w:color="auto"/>
        <w:right w:val="none" w:sz="0" w:space="0" w:color="auto"/>
      </w:divBdr>
    </w:div>
    <w:div w:id="1462841039">
      <w:bodyDiv w:val="1"/>
      <w:marLeft w:val="0"/>
      <w:marRight w:val="0"/>
      <w:marTop w:val="0"/>
      <w:marBottom w:val="0"/>
      <w:divBdr>
        <w:top w:val="none" w:sz="0" w:space="0" w:color="auto"/>
        <w:left w:val="none" w:sz="0" w:space="0" w:color="auto"/>
        <w:bottom w:val="none" w:sz="0" w:space="0" w:color="auto"/>
        <w:right w:val="none" w:sz="0" w:space="0" w:color="auto"/>
      </w:divBdr>
    </w:div>
    <w:div w:id="1469199787">
      <w:bodyDiv w:val="1"/>
      <w:marLeft w:val="0"/>
      <w:marRight w:val="0"/>
      <w:marTop w:val="0"/>
      <w:marBottom w:val="0"/>
      <w:divBdr>
        <w:top w:val="none" w:sz="0" w:space="0" w:color="auto"/>
        <w:left w:val="none" w:sz="0" w:space="0" w:color="auto"/>
        <w:bottom w:val="none" w:sz="0" w:space="0" w:color="auto"/>
        <w:right w:val="none" w:sz="0" w:space="0" w:color="auto"/>
      </w:divBdr>
    </w:div>
    <w:div w:id="1472212485">
      <w:bodyDiv w:val="1"/>
      <w:marLeft w:val="0"/>
      <w:marRight w:val="0"/>
      <w:marTop w:val="0"/>
      <w:marBottom w:val="0"/>
      <w:divBdr>
        <w:top w:val="none" w:sz="0" w:space="0" w:color="auto"/>
        <w:left w:val="none" w:sz="0" w:space="0" w:color="auto"/>
        <w:bottom w:val="none" w:sz="0" w:space="0" w:color="auto"/>
        <w:right w:val="none" w:sz="0" w:space="0" w:color="auto"/>
      </w:divBdr>
    </w:div>
    <w:div w:id="1481851346">
      <w:bodyDiv w:val="1"/>
      <w:marLeft w:val="0"/>
      <w:marRight w:val="0"/>
      <w:marTop w:val="0"/>
      <w:marBottom w:val="0"/>
      <w:divBdr>
        <w:top w:val="none" w:sz="0" w:space="0" w:color="auto"/>
        <w:left w:val="none" w:sz="0" w:space="0" w:color="auto"/>
        <w:bottom w:val="none" w:sz="0" w:space="0" w:color="auto"/>
        <w:right w:val="none" w:sz="0" w:space="0" w:color="auto"/>
      </w:divBdr>
    </w:div>
    <w:div w:id="1485123501">
      <w:bodyDiv w:val="1"/>
      <w:marLeft w:val="0"/>
      <w:marRight w:val="0"/>
      <w:marTop w:val="0"/>
      <w:marBottom w:val="0"/>
      <w:divBdr>
        <w:top w:val="none" w:sz="0" w:space="0" w:color="auto"/>
        <w:left w:val="none" w:sz="0" w:space="0" w:color="auto"/>
        <w:bottom w:val="none" w:sz="0" w:space="0" w:color="auto"/>
        <w:right w:val="none" w:sz="0" w:space="0" w:color="auto"/>
      </w:divBdr>
    </w:div>
    <w:div w:id="1495031162">
      <w:bodyDiv w:val="1"/>
      <w:marLeft w:val="0"/>
      <w:marRight w:val="0"/>
      <w:marTop w:val="0"/>
      <w:marBottom w:val="0"/>
      <w:divBdr>
        <w:top w:val="none" w:sz="0" w:space="0" w:color="auto"/>
        <w:left w:val="none" w:sz="0" w:space="0" w:color="auto"/>
        <w:bottom w:val="none" w:sz="0" w:space="0" w:color="auto"/>
        <w:right w:val="none" w:sz="0" w:space="0" w:color="auto"/>
      </w:divBdr>
    </w:div>
    <w:div w:id="1569994627">
      <w:bodyDiv w:val="1"/>
      <w:marLeft w:val="0"/>
      <w:marRight w:val="0"/>
      <w:marTop w:val="0"/>
      <w:marBottom w:val="0"/>
      <w:divBdr>
        <w:top w:val="none" w:sz="0" w:space="0" w:color="auto"/>
        <w:left w:val="none" w:sz="0" w:space="0" w:color="auto"/>
        <w:bottom w:val="none" w:sz="0" w:space="0" w:color="auto"/>
        <w:right w:val="none" w:sz="0" w:space="0" w:color="auto"/>
      </w:divBdr>
    </w:div>
    <w:div w:id="1595237721">
      <w:bodyDiv w:val="1"/>
      <w:marLeft w:val="0"/>
      <w:marRight w:val="0"/>
      <w:marTop w:val="0"/>
      <w:marBottom w:val="0"/>
      <w:divBdr>
        <w:top w:val="none" w:sz="0" w:space="0" w:color="auto"/>
        <w:left w:val="none" w:sz="0" w:space="0" w:color="auto"/>
        <w:bottom w:val="none" w:sz="0" w:space="0" w:color="auto"/>
        <w:right w:val="none" w:sz="0" w:space="0" w:color="auto"/>
      </w:divBdr>
    </w:div>
    <w:div w:id="1629555362">
      <w:bodyDiv w:val="1"/>
      <w:marLeft w:val="0"/>
      <w:marRight w:val="0"/>
      <w:marTop w:val="0"/>
      <w:marBottom w:val="0"/>
      <w:divBdr>
        <w:top w:val="none" w:sz="0" w:space="0" w:color="auto"/>
        <w:left w:val="none" w:sz="0" w:space="0" w:color="auto"/>
        <w:bottom w:val="none" w:sz="0" w:space="0" w:color="auto"/>
        <w:right w:val="none" w:sz="0" w:space="0" w:color="auto"/>
      </w:divBdr>
    </w:div>
    <w:div w:id="1667980248">
      <w:bodyDiv w:val="1"/>
      <w:marLeft w:val="0"/>
      <w:marRight w:val="0"/>
      <w:marTop w:val="0"/>
      <w:marBottom w:val="0"/>
      <w:divBdr>
        <w:top w:val="none" w:sz="0" w:space="0" w:color="auto"/>
        <w:left w:val="none" w:sz="0" w:space="0" w:color="auto"/>
        <w:bottom w:val="none" w:sz="0" w:space="0" w:color="auto"/>
        <w:right w:val="none" w:sz="0" w:space="0" w:color="auto"/>
      </w:divBdr>
    </w:div>
    <w:div w:id="1682471534">
      <w:bodyDiv w:val="1"/>
      <w:marLeft w:val="0"/>
      <w:marRight w:val="0"/>
      <w:marTop w:val="0"/>
      <w:marBottom w:val="0"/>
      <w:divBdr>
        <w:top w:val="none" w:sz="0" w:space="0" w:color="auto"/>
        <w:left w:val="none" w:sz="0" w:space="0" w:color="auto"/>
        <w:bottom w:val="none" w:sz="0" w:space="0" w:color="auto"/>
        <w:right w:val="none" w:sz="0" w:space="0" w:color="auto"/>
      </w:divBdr>
    </w:div>
    <w:div w:id="1716851464">
      <w:bodyDiv w:val="1"/>
      <w:marLeft w:val="0"/>
      <w:marRight w:val="0"/>
      <w:marTop w:val="0"/>
      <w:marBottom w:val="0"/>
      <w:divBdr>
        <w:top w:val="none" w:sz="0" w:space="0" w:color="auto"/>
        <w:left w:val="none" w:sz="0" w:space="0" w:color="auto"/>
        <w:bottom w:val="none" w:sz="0" w:space="0" w:color="auto"/>
        <w:right w:val="none" w:sz="0" w:space="0" w:color="auto"/>
      </w:divBdr>
    </w:div>
    <w:div w:id="1753577475">
      <w:bodyDiv w:val="1"/>
      <w:marLeft w:val="0"/>
      <w:marRight w:val="0"/>
      <w:marTop w:val="0"/>
      <w:marBottom w:val="0"/>
      <w:divBdr>
        <w:top w:val="none" w:sz="0" w:space="0" w:color="auto"/>
        <w:left w:val="none" w:sz="0" w:space="0" w:color="auto"/>
        <w:bottom w:val="none" w:sz="0" w:space="0" w:color="auto"/>
        <w:right w:val="none" w:sz="0" w:space="0" w:color="auto"/>
      </w:divBdr>
    </w:div>
    <w:div w:id="1846163176">
      <w:bodyDiv w:val="1"/>
      <w:marLeft w:val="0"/>
      <w:marRight w:val="0"/>
      <w:marTop w:val="0"/>
      <w:marBottom w:val="0"/>
      <w:divBdr>
        <w:top w:val="none" w:sz="0" w:space="0" w:color="auto"/>
        <w:left w:val="none" w:sz="0" w:space="0" w:color="auto"/>
        <w:bottom w:val="none" w:sz="0" w:space="0" w:color="auto"/>
        <w:right w:val="none" w:sz="0" w:space="0" w:color="auto"/>
      </w:divBdr>
    </w:div>
    <w:div w:id="1878619479">
      <w:bodyDiv w:val="1"/>
      <w:marLeft w:val="0"/>
      <w:marRight w:val="0"/>
      <w:marTop w:val="0"/>
      <w:marBottom w:val="0"/>
      <w:divBdr>
        <w:top w:val="none" w:sz="0" w:space="0" w:color="auto"/>
        <w:left w:val="none" w:sz="0" w:space="0" w:color="auto"/>
        <w:bottom w:val="none" w:sz="0" w:space="0" w:color="auto"/>
        <w:right w:val="none" w:sz="0" w:space="0" w:color="auto"/>
      </w:divBdr>
    </w:div>
    <w:div w:id="1882278071">
      <w:bodyDiv w:val="1"/>
      <w:marLeft w:val="0"/>
      <w:marRight w:val="0"/>
      <w:marTop w:val="0"/>
      <w:marBottom w:val="0"/>
      <w:divBdr>
        <w:top w:val="none" w:sz="0" w:space="0" w:color="auto"/>
        <w:left w:val="none" w:sz="0" w:space="0" w:color="auto"/>
        <w:bottom w:val="none" w:sz="0" w:space="0" w:color="auto"/>
        <w:right w:val="none" w:sz="0" w:space="0" w:color="auto"/>
      </w:divBdr>
    </w:div>
    <w:div w:id="1928146128">
      <w:bodyDiv w:val="1"/>
      <w:marLeft w:val="0"/>
      <w:marRight w:val="0"/>
      <w:marTop w:val="0"/>
      <w:marBottom w:val="0"/>
      <w:divBdr>
        <w:top w:val="none" w:sz="0" w:space="0" w:color="auto"/>
        <w:left w:val="none" w:sz="0" w:space="0" w:color="auto"/>
        <w:bottom w:val="none" w:sz="0" w:space="0" w:color="auto"/>
        <w:right w:val="none" w:sz="0" w:space="0" w:color="auto"/>
      </w:divBdr>
    </w:div>
    <w:div w:id="1933051733">
      <w:bodyDiv w:val="1"/>
      <w:marLeft w:val="0"/>
      <w:marRight w:val="0"/>
      <w:marTop w:val="0"/>
      <w:marBottom w:val="0"/>
      <w:divBdr>
        <w:top w:val="none" w:sz="0" w:space="0" w:color="auto"/>
        <w:left w:val="none" w:sz="0" w:space="0" w:color="auto"/>
        <w:bottom w:val="none" w:sz="0" w:space="0" w:color="auto"/>
        <w:right w:val="none" w:sz="0" w:space="0" w:color="auto"/>
      </w:divBdr>
    </w:div>
    <w:div w:id="1964800810">
      <w:bodyDiv w:val="1"/>
      <w:marLeft w:val="0"/>
      <w:marRight w:val="0"/>
      <w:marTop w:val="0"/>
      <w:marBottom w:val="0"/>
      <w:divBdr>
        <w:top w:val="none" w:sz="0" w:space="0" w:color="auto"/>
        <w:left w:val="none" w:sz="0" w:space="0" w:color="auto"/>
        <w:bottom w:val="none" w:sz="0" w:space="0" w:color="auto"/>
        <w:right w:val="none" w:sz="0" w:space="0" w:color="auto"/>
      </w:divBdr>
    </w:div>
    <w:div w:id="1986547108">
      <w:bodyDiv w:val="1"/>
      <w:marLeft w:val="0"/>
      <w:marRight w:val="0"/>
      <w:marTop w:val="0"/>
      <w:marBottom w:val="0"/>
      <w:divBdr>
        <w:top w:val="none" w:sz="0" w:space="0" w:color="auto"/>
        <w:left w:val="none" w:sz="0" w:space="0" w:color="auto"/>
        <w:bottom w:val="none" w:sz="0" w:space="0" w:color="auto"/>
        <w:right w:val="none" w:sz="0" w:space="0" w:color="auto"/>
      </w:divBdr>
    </w:div>
    <w:div w:id="2003728171">
      <w:bodyDiv w:val="1"/>
      <w:marLeft w:val="0"/>
      <w:marRight w:val="0"/>
      <w:marTop w:val="0"/>
      <w:marBottom w:val="0"/>
      <w:divBdr>
        <w:top w:val="none" w:sz="0" w:space="0" w:color="auto"/>
        <w:left w:val="none" w:sz="0" w:space="0" w:color="auto"/>
        <w:bottom w:val="none" w:sz="0" w:space="0" w:color="auto"/>
        <w:right w:val="none" w:sz="0" w:space="0" w:color="auto"/>
      </w:divBdr>
    </w:div>
    <w:div w:id="2004964979">
      <w:bodyDiv w:val="1"/>
      <w:marLeft w:val="0"/>
      <w:marRight w:val="0"/>
      <w:marTop w:val="0"/>
      <w:marBottom w:val="0"/>
      <w:divBdr>
        <w:top w:val="none" w:sz="0" w:space="0" w:color="auto"/>
        <w:left w:val="none" w:sz="0" w:space="0" w:color="auto"/>
        <w:bottom w:val="none" w:sz="0" w:space="0" w:color="auto"/>
        <w:right w:val="none" w:sz="0" w:space="0" w:color="auto"/>
      </w:divBdr>
    </w:div>
    <w:div w:id="2011978992">
      <w:bodyDiv w:val="1"/>
      <w:marLeft w:val="0"/>
      <w:marRight w:val="0"/>
      <w:marTop w:val="0"/>
      <w:marBottom w:val="0"/>
      <w:divBdr>
        <w:top w:val="none" w:sz="0" w:space="0" w:color="auto"/>
        <w:left w:val="none" w:sz="0" w:space="0" w:color="auto"/>
        <w:bottom w:val="none" w:sz="0" w:space="0" w:color="auto"/>
        <w:right w:val="none" w:sz="0" w:space="0" w:color="auto"/>
      </w:divBdr>
    </w:div>
    <w:div w:id="2022273856">
      <w:bodyDiv w:val="1"/>
      <w:marLeft w:val="0"/>
      <w:marRight w:val="0"/>
      <w:marTop w:val="0"/>
      <w:marBottom w:val="0"/>
      <w:divBdr>
        <w:top w:val="none" w:sz="0" w:space="0" w:color="auto"/>
        <w:left w:val="none" w:sz="0" w:space="0" w:color="auto"/>
        <w:bottom w:val="none" w:sz="0" w:space="0" w:color="auto"/>
        <w:right w:val="none" w:sz="0" w:space="0" w:color="auto"/>
      </w:divBdr>
    </w:div>
    <w:div w:id="2026593203">
      <w:bodyDiv w:val="1"/>
      <w:marLeft w:val="0"/>
      <w:marRight w:val="0"/>
      <w:marTop w:val="0"/>
      <w:marBottom w:val="0"/>
      <w:divBdr>
        <w:top w:val="none" w:sz="0" w:space="0" w:color="auto"/>
        <w:left w:val="none" w:sz="0" w:space="0" w:color="auto"/>
        <w:bottom w:val="none" w:sz="0" w:space="0" w:color="auto"/>
        <w:right w:val="none" w:sz="0" w:space="0" w:color="auto"/>
      </w:divBdr>
    </w:div>
    <w:div w:id="2048942753">
      <w:bodyDiv w:val="1"/>
      <w:marLeft w:val="0"/>
      <w:marRight w:val="0"/>
      <w:marTop w:val="0"/>
      <w:marBottom w:val="0"/>
      <w:divBdr>
        <w:top w:val="none" w:sz="0" w:space="0" w:color="auto"/>
        <w:left w:val="none" w:sz="0" w:space="0" w:color="auto"/>
        <w:bottom w:val="none" w:sz="0" w:space="0" w:color="auto"/>
        <w:right w:val="none" w:sz="0" w:space="0" w:color="auto"/>
      </w:divBdr>
    </w:div>
    <w:div w:id="2062438185">
      <w:bodyDiv w:val="1"/>
      <w:marLeft w:val="0"/>
      <w:marRight w:val="0"/>
      <w:marTop w:val="0"/>
      <w:marBottom w:val="0"/>
      <w:divBdr>
        <w:top w:val="none" w:sz="0" w:space="0" w:color="auto"/>
        <w:left w:val="none" w:sz="0" w:space="0" w:color="auto"/>
        <w:bottom w:val="none" w:sz="0" w:space="0" w:color="auto"/>
        <w:right w:val="none" w:sz="0" w:space="0" w:color="auto"/>
      </w:divBdr>
    </w:div>
    <w:div w:id="2067876358">
      <w:bodyDiv w:val="1"/>
      <w:marLeft w:val="0"/>
      <w:marRight w:val="0"/>
      <w:marTop w:val="0"/>
      <w:marBottom w:val="0"/>
      <w:divBdr>
        <w:top w:val="none" w:sz="0" w:space="0" w:color="auto"/>
        <w:left w:val="none" w:sz="0" w:space="0" w:color="auto"/>
        <w:bottom w:val="none" w:sz="0" w:space="0" w:color="auto"/>
        <w:right w:val="none" w:sz="0" w:space="0" w:color="auto"/>
      </w:divBdr>
    </w:div>
    <w:div w:id="2086028559">
      <w:bodyDiv w:val="1"/>
      <w:marLeft w:val="0"/>
      <w:marRight w:val="0"/>
      <w:marTop w:val="0"/>
      <w:marBottom w:val="0"/>
      <w:divBdr>
        <w:top w:val="none" w:sz="0" w:space="0" w:color="auto"/>
        <w:left w:val="none" w:sz="0" w:space="0" w:color="auto"/>
        <w:bottom w:val="none" w:sz="0" w:space="0" w:color="auto"/>
        <w:right w:val="none" w:sz="0" w:space="0" w:color="auto"/>
      </w:divBdr>
    </w:div>
    <w:div w:id="2104689316">
      <w:bodyDiv w:val="1"/>
      <w:marLeft w:val="0"/>
      <w:marRight w:val="0"/>
      <w:marTop w:val="0"/>
      <w:marBottom w:val="0"/>
      <w:divBdr>
        <w:top w:val="none" w:sz="0" w:space="0" w:color="auto"/>
        <w:left w:val="none" w:sz="0" w:space="0" w:color="auto"/>
        <w:bottom w:val="none" w:sz="0" w:space="0" w:color="auto"/>
        <w:right w:val="none" w:sz="0" w:space="0" w:color="auto"/>
      </w:divBdr>
    </w:div>
    <w:div w:id="2110540623">
      <w:bodyDiv w:val="1"/>
      <w:marLeft w:val="0"/>
      <w:marRight w:val="0"/>
      <w:marTop w:val="0"/>
      <w:marBottom w:val="0"/>
      <w:divBdr>
        <w:top w:val="none" w:sz="0" w:space="0" w:color="auto"/>
        <w:left w:val="none" w:sz="0" w:space="0" w:color="auto"/>
        <w:bottom w:val="none" w:sz="0" w:space="0" w:color="auto"/>
        <w:right w:val="none" w:sz="0" w:space="0" w:color="auto"/>
      </w:divBdr>
    </w:div>
    <w:div w:id="21237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eritaszim.net/" TargetMode="External"/><Relationship Id="rId18" Type="http://schemas.openxmlformats.org/officeDocument/2006/relationships/image" Target="media/image2.gif"/><Relationship Id="rId26" Type="http://schemas.openxmlformats.org/officeDocument/2006/relationships/image" Target="cid:image005.gif@01D68AA8.6DB55EF0" TargetMode="External"/><Relationship Id="rId3" Type="http://schemas.openxmlformats.org/officeDocument/2006/relationships/styles" Target="styles.xml"/><Relationship Id="rId21" Type="http://schemas.openxmlformats.org/officeDocument/2006/relationships/image" Target="media/image3.gi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eritas@mango.zw" TargetMode="External"/><Relationship Id="rId17" Type="http://schemas.openxmlformats.org/officeDocument/2006/relationships/hyperlink" Target="https://twitter.com/veritaszim" TargetMode="External"/><Relationship Id="rId25" Type="http://schemas.openxmlformats.org/officeDocument/2006/relationships/image" Target="media/image5.gi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cid:image001.jpg@01D68AA8.6DB55EF0" TargetMode="External"/><Relationship Id="rId20" Type="http://schemas.openxmlformats.org/officeDocument/2006/relationships/hyperlink" Target="https://www.facebook.com/veritaszi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itaszim.net/node/4949" TargetMode="External"/><Relationship Id="rId24" Type="http://schemas.openxmlformats.org/officeDocument/2006/relationships/image" Target="cid:image004.gif@01D68AA8.6DB55EF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4.gif"/><Relationship Id="rId28" Type="http://schemas.openxmlformats.org/officeDocument/2006/relationships/header" Target="header1.xml"/><Relationship Id="rId10" Type="http://schemas.openxmlformats.org/officeDocument/2006/relationships/hyperlink" Target="http://www.veritaszim.net/node/4939" TargetMode="External"/><Relationship Id="rId19" Type="http://schemas.openxmlformats.org/officeDocument/2006/relationships/image" Target="cid:image002.gif@01D68AA8.6DB55EF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eritaszim.net/node/4520" TargetMode="External"/><Relationship Id="rId14" Type="http://schemas.openxmlformats.org/officeDocument/2006/relationships/hyperlink" Target="http://veritaszim.net/" TargetMode="External"/><Relationship Id="rId22" Type="http://schemas.openxmlformats.org/officeDocument/2006/relationships/image" Target="cid:image003.gif@01D68AA8.6DB55EF0" TargetMode="External"/><Relationship Id="rId27" Type="http://schemas.openxmlformats.org/officeDocument/2006/relationships/hyperlink" Target="http://creativecommons.org/licenses/by-nc-sa/4.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veritaszim.net/node/4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BE4A-A38F-4726-BC4E-93FA8937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2021-05-09T21:10:00Z</dcterms:created>
  <dcterms:modified xsi:type="dcterms:W3CDTF">2021-05-09T21:10:00Z</dcterms:modified>
</cp:coreProperties>
</file>