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69" w:rsidRDefault="004A5669" w:rsidP="00EA48E0">
      <w:pPr>
        <w:spacing w:after="0"/>
        <w:jc w:val="both"/>
        <w:rPr>
          <w:rFonts w:ascii="Times New Roman" w:hAnsi="Times New Roman" w:cs="Times New Roman"/>
          <w:sz w:val="24"/>
          <w:szCs w:val="24"/>
        </w:rPr>
      </w:pPr>
      <w:bookmarkStart w:id="0" w:name="_GoBack"/>
      <w:bookmarkEnd w:id="0"/>
    </w:p>
    <w:p w:rsidR="004A5669" w:rsidRDefault="004A5669" w:rsidP="00EA48E0">
      <w:pPr>
        <w:spacing w:after="0"/>
        <w:jc w:val="both"/>
        <w:rPr>
          <w:rFonts w:ascii="Times New Roman" w:hAnsi="Times New Roman" w:cs="Times New Roman"/>
          <w:sz w:val="24"/>
          <w:szCs w:val="24"/>
        </w:rPr>
      </w:pP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 xml:space="preserve">CLEVER VUTETE </w:t>
      </w: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982932"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CHAIRPERSON OF THE APPEALS COMMITTEE</w:t>
      </w: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(ZIMBABWE OPEN UNIVERSITY)</w:t>
      </w: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and</w:t>
      </w: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ZIMBABWE OPEN UNIVERSITY</w:t>
      </w:r>
    </w:p>
    <w:p w:rsidR="00EA48E0" w:rsidRDefault="00EA48E0" w:rsidP="00EA48E0">
      <w:pPr>
        <w:spacing w:after="0"/>
        <w:jc w:val="both"/>
        <w:rPr>
          <w:rFonts w:ascii="Times New Roman" w:hAnsi="Times New Roman" w:cs="Times New Roman"/>
          <w:sz w:val="24"/>
          <w:szCs w:val="24"/>
        </w:rPr>
      </w:pPr>
    </w:p>
    <w:p w:rsidR="00EA48E0" w:rsidRDefault="00EA48E0" w:rsidP="00EA48E0">
      <w:pPr>
        <w:spacing w:after="0"/>
        <w:jc w:val="both"/>
        <w:rPr>
          <w:rFonts w:ascii="Times New Roman" w:hAnsi="Times New Roman" w:cs="Times New Roman"/>
          <w:sz w:val="24"/>
          <w:szCs w:val="24"/>
        </w:rPr>
      </w:pPr>
    </w:p>
    <w:p w:rsidR="00EA48E0" w:rsidRDefault="00EA48E0" w:rsidP="00EA48E0">
      <w:pPr>
        <w:spacing w:after="0"/>
        <w:jc w:val="both"/>
        <w:rPr>
          <w:rFonts w:ascii="Times New Roman" w:hAnsi="Times New Roman" w:cs="Times New Roman"/>
          <w:sz w:val="24"/>
          <w:szCs w:val="24"/>
        </w:rPr>
      </w:pP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MUNANGATI-MANONGWA J</w:t>
      </w:r>
    </w:p>
    <w:p w:rsidR="00EA48E0" w:rsidRDefault="00EA48E0" w:rsidP="00EA48E0">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3F454A">
        <w:rPr>
          <w:rFonts w:ascii="Times New Roman" w:hAnsi="Times New Roman" w:cs="Times New Roman"/>
          <w:sz w:val="24"/>
          <w:szCs w:val="24"/>
        </w:rPr>
        <w:t xml:space="preserve">15 May 2018 </w:t>
      </w:r>
    </w:p>
    <w:p w:rsidR="00EA48E0" w:rsidRDefault="00EA48E0" w:rsidP="00EA48E0">
      <w:pPr>
        <w:spacing w:after="0"/>
        <w:jc w:val="both"/>
        <w:rPr>
          <w:rFonts w:ascii="Times New Roman" w:hAnsi="Times New Roman" w:cs="Times New Roman"/>
          <w:sz w:val="24"/>
          <w:szCs w:val="24"/>
        </w:rPr>
      </w:pPr>
    </w:p>
    <w:p w:rsidR="00EA48E0" w:rsidRDefault="00EA48E0" w:rsidP="00EA48E0">
      <w:pPr>
        <w:spacing w:after="0"/>
        <w:jc w:val="both"/>
        <w:rPr>
          <w:rFonts w:ascii="Times New Roman" w:hAnsi="Times New Roman" w:cs="Times New Roman"/>
          <w:sz w:val="24"/>
          <w:szCs w:val="24"/>
        </w:rPr>
      </w:pPr>
    </w:p>
    <w:p w:rsidR="00EA48E0" w:rsidRPr="003F454A" w:rsidRDefault="003F454A" w:rsidP="00EA48E0">
      <w:pPr>
        <w:spacing w:after="0"/>
        <w:jc w:val="both"/>
        <w:rPr>
          <w:rFonts w:ascii="Times New Roman" w:hAnsi="Times New Roman" w:cs="Times New Roman"/>
          <w:b/>
          <w:sz w:val="24"/>
          <w:szCs w:val="24"/>
        </w:rPr>
      </w:pPr>
      <w:r w:rsidRPr="003F454A">
        <w:rPr>
          <w:rFonts w:ascii="Times New Roman" w:hAnsi="Times New Roman" w:cs="Times New Roman"/>
          <w:b/>
          <w:sz w:val="24"/>
          <w:szCs w:val="24"/>
        </w:rPr>
        <w:t>Opposed Matter</w:t>
      </w:r>
    </w:p>
    <w:p w:rsidR="00EA48E0" w:rsidRDefault="00EA48E0" w:rsidP="00EA48E0">
      <w:pPr>
        <w:spacing w:after="0"/>
        <w:jc w:val="both"/>
        <w:rPr>
          <w:rFonts w:ascii="Times New Roman" w:hAnsi="Times New Roman" w:cs="Times New Roman"/>
          <w:sz w:val="24"/>
          <w:szCs w:val="24"/>
        </w:rPr>
      </w:pPr>
    </w:p>
    <w:p w:rsidR="00EA48E0" w:rsidRDefault="00EA48E0" w:rsidP="00EA48E0">
      <w:pPr>
        <w:spacing w:after="0"/>
        <w:jc w:val="both"/>
        <w:rPr>
          <w:rFonts w:ascii="Times New Roman" w:hAnsi="Times New Roman" w:cs="Times New Roman"/>
          <w:sz w:val="24"/>
          <w:szCs w:val="24"/>
        </w:rPr>
      </w:pPr>
    </w:p>
    <w:p w:rsidR="00EA48E0" w:rsidRDefault="003F454A" w:rsidP="00572DF9">
      <w:pPr>
        <w:spacing w:after="0" w:line="240" w:lineRule="auto"/>
        <w:jc w:val="both"/>
        <w:rPr>
          <w:rFonts w:ascii="Times New Roman" w:hAnsi="Times New Roman" w:cs="Times New Roman"/>
          <w:sz w:val="24"/>
          <w:szCs w:val="24"/>
        </w:rPr>
      </w:pPr>
      <w:r w:rsidRPr="003F454A">
        <w:rPr>
          <w:rFonts w:ascii="Times New Roman" w:hAnsi="Times New Roman" w:cs="Times New Roman"/>
          <w:sz w:val="24"/>
          <w:szCs w:val="24"/>
        </w:rPr>
        <w:t>Mr</w:t>
      </w:r>
      <w:r>
        <w:rPr>
          <w:rFonts w:ascii="Times New Roman" w:hAnsi="Times New Roman" w:cs="Times New Roman"/>
          <w:i/>
          <w:sz w:val="24"/>
          <w:szCs w:val="24"/>
        </w:rPr>
        <w:t xml:space="preserve"> N Mugiya</w:t>
      </w:r>
      <w:r w:rsidR="00EA48E0">
        <w:rPr>
          <w:rFonts w:ascii="Times New Roman" w:hAnsi="Times New Roman" w:cs="Times New Roman"/>
          <w:sz w:val="24"/>
          <w:szCs w:val="24"/>
        </w:rPr>
        <w:t>, for the applicant</w:t>
      </w:r>
    </w:p>
    <w:p w:rsidR="00EA48E0" w:rsidRDefault="003F454A" w:rsidP="00572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3F454A">
        <w:rPr>
          <w:rFonts w:ascii="Times New Roman" w:hAnsi="Times New Roman" w:cs="Times New Roman"/>
          <w:i/>
          <w:sz w:val="24"/>
          <w:szCs w:val="24"/>
        </w:rPr>
        <w:t>A K Maguchu</w:t>
      </w:r>
      <w:r w:rsidR="00EA48E0">
        <w:rPr>
          <w:rFonts w:ascii="Times New Roman" w:hAnsi="Times New Roman" w:cs="Times New Roman"/>
          <w:sz w:val="24"/>
          <w:szCs w:val="24"/>
        </w:rPr>
        <w:t>, for the 1</w:t>
      </w:r>
      <w:r w:rsidR="00EA48E0" w:rsidRPr="00EA48E0">
        <w:rPr>
          <w:rFonts w:ascii="Times New Roman" w:hAnsi="Times New Roman" w:cs="Times New Roman"/>
          <w:sz w:val="24"/>
          <w:szCs w:val="24"/>
          <w:vertAlign w:val="superscript"/>
        </w:rPr>
        <w:t>st</w:t>
      </w:r>
      <w:r w:rsidR="00EA48E0">
        <w:rPr>
          <w:rFonts w:ascii="Times New Roman" w:hAnsi="Times New Roman" w:cs="Times New Roman"/>
          <w:sz w:val="24"/>
          <w:szCs w:val="24"/>
        </w:rPr>
        <w:t xml:space="preserve"> respondent</w:t>
      </w:r>
    </w:p>
    <w:p w:rsidR="00EA48E0" w:rsidRDefault="00EA48E0" w:rsidP="00EA48E0">
      <w:pPr>
        <w:jc w:val="both"/>
        <w:rPr>
          <w:rFonts w:ascii="Times New Roman" w:hAnsi="Times New Roman" w:cs="Times New Roman"/>
          <w:sz w:val="24"/>
          <w:szCs w:val="24"/>
        </w:rPr>
      </w:pPr>
    </w:p>
    <w:p w:rsidR="00EA48E0" w:rsidRDefault="00EA48E0" w:rsidP="00EA48E0">
      <w:pPr>
        <w:spacing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 The applicant</w:t>
      </w:r>
      <w:r w:rsidR="00126DF3">
        <w:rPr>
          <w:rFonts w:ascii="Times New Roman" w:hAnsi="Times New Roman" w:cs="Times New Roman"/>
          <w:sz w:val="24"/>
          <w:szCs w:val="24"/>
        </w:rPr>
        <w:t xml:space="preserve"> herein</w:t>
      </w:r>
      <w:r>
        <w:rPr>
          <w:rFonts w:ascii="Times New Roman" w:hAnsi="Times New Roman" w:cs="Times New Roman"/>
          <w:sz w:val="24"/>
          <w:szCs w:val="24"/>
        </w:rPr>
        <w:t xml:space="preserve"> was employed by the second respondent Zimbabwe Open University and was discharged for violating the second respondent’s Code of Conduct. He appealed against the decision of the disciplinary committee. The appellate body failed to inform applicant of the outcome of the appeal within the period provided in the Code of Conduct. Applicant is claiming a violation of his rights as enshrined in s 69 of the constitution due to the employer’s failure to adhere to its own Code of Conduct. For that he seeks a declaratory order for the following relief.</w:t>
      </w:r>
    </w:p>
    <w:p w:rsidR="00EA48E0" w:rsidRDefault="00EA48E0" w:rsidP="00EA48E0">
      <w:pPr>
        <w:spacing w:line="360" w:lineRule="auto"/>
        <w:jc w:val="both"/>
        <w:rPr>
          <w:rFonts w:ascii="Times New Roman" w:hAnsi="Times New Roman" w:cs="Times New Roman"/>
          <w:sz w:val="24"/>
          <w:szCs w:val="24"/>
        </w:rPr>
      </w:pPr>
      <w:r>
        <w:rPr>
          <w:rFonts w:ascii="Times New Roman" w:hAnsi="Times New Roman" w:cs="Times New Roman"/>
          <w:sz w:val="24"/>
          <w:szCs w:val="24"/>
        </w:rPr>
        <w:t>It is ordered that</w:t>
      </w:r>
    </w:p>
    <w:p w:rsidR="00EA48E0" w:rsidRDefault="00EA48E0" w:rsidP="00EA48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EA48E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A48E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failure to process and deal with the applicant’s appeal in terms of the 2</w:t>
      </w:r>
      <w:r w:rsidRPr="00EA48E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Code of Conduct be declared unlawful and wrongful.</w:t>
      </w:r>
    </w:p>
    <w:p w:rsidR="00EA48E0" w:rsidRDefault="00EA48E0" w:rsidP="00EA48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subsequent discharge of the applicant by the respondents be and is hereby declared to be unlawful and wrongful.</w:t>
      </w:r>
    </w:p>
    <w:p w:rsidR="00EA48E0" w:rsidRDefault="00EA48E0" w:rsidP="00EA48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disciplinary proceedings against the applicant by the respondents on the basis of the obtaining allegations be and are hereby stayed permanently.</w:t>
      </w:r>
    </w:p>
    <w:p w:rsidR="00EA48E0" w:rsidRDefault="00EA48E0" w:rsidP="00EA48E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EA48E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A48E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ordered to</w:t>
      </w:r>
      <w:r w:rsidR="004A5669">
        <w:rPr>
          <w:rFonts w:ascii="Times New Roman" w:hAnsi="Times New Roman" w:cs="Times New Roman"/>
          <w:sz w:val="24"/>
          <w:szCs w:val="24"/>
        </w:rPr>
        <w:t xml:space="preserve"> pay costs of suit on a client-attorney scale, jointly and severally, one paying the other to be absolved.</w:t>
      </w:r>
      <w:r w:rsidRPr="00EA48E0">
        <w:rPr>
          <w:rFonts w:ascii="Times New Roman" w:hAnsi="Times New Roman" w:cs="Times New Roman"/>
          <w:sz w:val="24"/>
          <w:szCs w:val="24"/>
        </w:rPr>
        <w:tab/>
      </w:r>
    </w:p>
    <w:p w:rsidR="004A5669" w:rsidRDefault="004A5669" w:rsidP="004A566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is opposed.</w:t>
      </w:r>
    </w:p>
    <w:p w:rsidR="004A5669" w:rsidRDefault="004A5669" w:rsidP="004A566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raised a point </w:t>
      </w:r>
      <w:r>
        <w:rPr>
          <w:rFonts w:ascii="Times New Roman" w:hAnsi="Times New Roman" w:cs="Times New Roman"/>
          <w:i/>
          <w:sz w:val="24"/>
          <w:szCs w:val="24"/>
        </w:rPr>
        <w:t xml:space="preserve">in limine </w:t>
      </w:r>
      <w:r>
        <w:rPr>
          <w:rFonts w:ascii="Times New Roman" w:hAnsi="Times New Roman" w:cs="Times New Roman"/>
          <w:sz w:val="24"/>
          <w:szCs w:val="24"/>
        </w:rPr>
        <w:t xml:space="preserve">at the hearing that there is no opposition before the </w:t>
      </w:r>
    </w:p>
    <w:p w:rsidR="004A5669" w:rsidRDefault="004A5669" w:rsidP="004A5669">
      <w:pPr>
        <w:spacing w:after="0" w:line="360" w:lineRule="auto"/>
        <w:jc w:val="both"/>
        <w:rPr>
          <w:rFonts w:ascii="Times New Roman" w:hAnsi="Times New Roman" w:cs="Times New Roman"/>
          <w:sz w:val="24"/>
          <w:szCs w:val="24"/>
        </w:rPr>
      </w:pPr>
      <w:r w:rsidRPr="004A5669">
        <w:rPr>
          <w:rFonts w:ascii="Times New Roman" w:hAnsi="Times New Roman" w:cs="Times New Roman"/>
          <w:sz w:val="24"/>
          <w:szCs w:val="24"/>
        </w:rPr>
        <w:t>court.</w:t>
      </w:r>
      <w:r>
        <w:rPr>
          <w:rFonts w:ascii="Times New Roman" w:hAnsi="Times New Roman" w:cs="Times New Roman"/>
          <w:sz w:val="24"/>
          <w:szCs w:val="24"/>
        </w:rPr>
        <w:t xml:space="preserve"> Mr </w:t>
      </w:r>
      <w:r>
        <w:rPr>
          <w:rFonts w:ascii="Times New Roman" w:hAnsi="Times New Roman" w:cs="Times New Roman"/>
          <w:i/>
          <w:sz w:val="24"/>
          <w:szCs w:val="24"/>
        </w:rPr>
        <w:t xml:space="preserve">Mugiya </w:t>
      </w:r>
      <w:r>
        <w:rPr>
          <w:rFonts w:ascii="Times New Roman" w:hAnsi="Times New Roman" w:cs="Times New Roman"/>
          <w:sz w:val="24"/>
          <w:szCs w:val="24"/>
        </w:rPr>
        <w:t>for the applicant submitted that there was no proper opposition before the court as the deponent of the oppo</w:t>
      </w:r>
      <w:r w:rsidR="002B07F4">
        <w:rPr>
          <w:rFonts w:ascii="Times New Roman" w:hAnsi="Times New Roman" w:cs="Times New Roman"/>
          <w:sz w:val="24"/>
          <w:szCs w:val="24"/>
        </w:rPr>
        <w:t>sing affidavit did not state which</w:t>
      </w:r>
      <w:r>
        <w:rPr>
          <w:rFonts w:ascii="Times New Roman" w:hAnsi="Times New Roman" w:cs="Times New Roman"/>
          <w:sz w:val="24"/>
          <w:szCs w:val="24"/>
        </w:rPr>
        <w:t xml:space="preserve"> of the two respondents he was representing and whence from he derives his authority. He argued that merely stating that he was employed as a Human Resources Manager by the second respondent was not sufficient.</w:t>
      </w:r>
    </w:p>
    <w:p w:rsidR="004A5669" w:rsidRDefault="004A5669" w:rsidP="004A5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Maguchu </w:t>
      </w:r>
      <w:r w:rsidRPr="004A5669">
        <w:rPr>
          <w:rFonts w:ascii="Times New Roman" w:hAnsi="Times New Roman" w:cs="Times New Roman"/>
          <w:sz w:val="24"/>
          <w:szCs w:val="24"/>
        </w:rPr>
        <w:t>in response conceded that whilst the opposing affidavit could hav</w:t>
      </w:r>
      <w:r>
        <w:rPr>
          <w:rFonts w:ascii="Times New Roman" w:hAnsi="Times New Roman" w:cs="Times New Roman"/>
          <w:sz w:val="24"/>
          <w:szCs w:val="24"/>
        </w:rPr>
        <w:t>e been better drafted</w:t>
      </w:r>
      <w:r w:rsidR="002B07F4">
        <w:rPr>
          <w:rFonts w:ascii="Times New Roman" w:hAnsi="Times New Roman" w:cs="Times New Roman"/>
          <w:sz w:val="24"/>
          <w:szCs w:val="24"/>
        </w:rPr>
        <w:t>,</w:t>
      </w:r>
      <w:r>
        <w:rPr>
          <w:rFonts w:ascii="Times New Roman" w:hAnsi="Times New Roman" w:cs="Times New Roman"/>
          <w:sz w:val="24"/>
          <w:szCs w:val="24"/>
        </w:rPr>
        <w:t xml:space="preserve"> it is app</w:t>
      </w:r>
      <w:r w:rsidRPr="004A5669">
        <w:rPr>
          <w:rFonts w:ascii="Times New Roman" w:hAnsi="Times New Roman" w:cs="Times New Roman"/>
          <w:sz w:val="24"/>
          <w:szCs w:val="24"/>
        </w:rPr>
        <w:t>arent</w:t>
      </w:r>
      <w:r>
        <w:rPr>
          <w:rFonts w:ascii="Times New Roman" w:hAnsi="Times New Roman" w:cs="Times New Roman"/>
          <w:sz w:val="24"/>
          <w:szCs w:val="24"/>
        </w:rPr>
        <w:t xml:space="preserve"> that the deponent Mr Mutaviri was </w:t>
      </w:r>
      <w:r w:rsidR="00E232EA">
        <w:rPr>
          <w:rFonts w:ascii="Times New Roman" w:hAnsi="Times New Roman" w:cs="Times New Roman"/>
          <w:sz w:val="24"/>
          <w:szCs w:val="24"/>
        </w:rPr>
        <w:t>deposing to the opposing affidavit on behalf of the respondents. The applicants had not provided any evidence indicating that the deponent was on a frolic of his own.</w:t>
      </w:r>
    </w:p>
    <w:p w:rsidR="00E232EA" w:rsidRDefault="00E232EA" w:rsidP="004A5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that the opposition should be read together with the notice of opposition. The filed notice indicates that the opposing affidavit is filed on behalf of the respondents by the respondents’ legal practitioners.</w:t>
      </w:r>
    </w:p>
    <w:p w:rsidR="00E232EA" w:rsidRDefault="00E232EA" w:rsidP="004A5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07F4">
        <w:rPr>
          <w:rFonts w:ascii="Times New Roman" w:hAnsi="Times New Roman" w:cs="Times New Roman"/>
          <w:sz w:val="24"/>
          <w:szCs w:val="24"/>
        </w:rPr>
        <w:t>T</w:t>
      </w:r>
      <w:r>
        <w:rPr>
          <w:rFonts w:ascii="Times New Roman" w:hAnsi="Times New Roman" w:cs="Times New Roman"/>
          <w:sz w:val="24"/>
          <w:szCs w:val="24"/>
        </w:rPr>
        <w:t>hat the deponent alleges that he is employed by the second respondent as Human Resources Manager, and that he purports to know the facts of the matter</w:t>
      </w:r>
      <w:r w:rsidR="002B07F4">
        <w:rPr>
          <w:rFonts w:ascii="Times New Roman" w:hAnsi="Times New Roman" w:cs="Times New Roman"/>
          <w:sz w:val="24"/>
          <w:szCs w:val="24"/>
        </w:rPr>
        <w:t>,</w:t>
      </w:r>
      <w:r>
        <w:rPr>
          <w:rFonts w:ascii="Times New Roman" w:hAnsi="Times New Roman" w:cs="Times New Roman"/>
          <w:sz w:val="24"/>
          <w:szCs w:val="24"/>
        </w:rPr>
        <w:t xml:space="preserve"> and this being a labour related matter, I have no doubt that the respondents would </w:t>
      </w:r>
      <w:r w:rsidR="0001176A">
        <w:rPr>
          <w:rFonts w:ascii="Times New Roman" w:hAnsi="Times New Roman" w:cs="Times New Roman"/>
          <w:sz w:val="24"/>
          <w:szCs w:val="24"/>
        </w:rPr>
        <w:t>in fact</w:t>
      </w:r>
      <w:r>
        <w:rPr>
          <w:rFonts w:ascii="Times New Roman" w:hAnsi="Times New Roman" w:cs="Times New Roman"/>
          <w:sz w:val="24"/>
          <w:szCs w:val="24"/>
        </w:rPr>
        <w:t xml:space="preserve"> repose authority in the deponent. Further, the respondents provided the authority although it then came as an attachment </w:t>
      </w:r>
      <w:r w:rsidR="002B07F4">
        <w:rPr>
          <w:rFonts w:ascii="Times New Roman" w:hAnsi="Times New Roman" w:cs="Times New Roman"/>
          <w:sz w:val="24"/>
          <w:szCs w:val="24"/>
        </w:rPr>
        <w:t xml:space="preserve">to the heads of argument. In </w:t>
      </w:r>
      <w:r w:rsidR="00B2612E">
        <w:rPr>
          <w:rFonts w:ascii="Times New Roman" w:hAnsi="Times New Roman" w:cs="Times New Roman"/>
          <w:sz w:val="24"/>
          <w:szCs w:val="24"/>
        </w:rPr>
        <w:t>my</w:t>
      </w:r>
      <w:r>
        <w:rPr>
          <w:rFonts w:ascii="Times New Roman" w:hAnsi="Times New Roman" w:cs="Times New Roman"/>
          <w:sz w:val="24"/>
          <w:szCs w:val="24"/>
        </w:rPr>
        <w:t xml:space="preserve"> view there was/is no prejudice suffered by the applicants. I find that there is no merit in the point raised as what is </w:t>
      </w:r>
      <w:r w:rsidR="003F454A">
        <w:rPr>
          <w:rFonts w:ascii="Times New Roman" w:hAnsi="Times New Roman" w:cs="Times New Roman"/>
          <w:sz w:val="24"/>
          <w:szCs w:val="24"/>
        </w:rPr>
        <w:t>cru</w:t>
      </w:r>
      <w:r>
        <w:rPr>
          <w:rFonts w:ascii="Times New Roman" w:hAnsi="Times New Roman" w:cs="Times New Roman"/>
          <w:sz w:val="24"/>
          <w:szCs w:val="24"/>
        </w:rPr>
        <w:t>cial is that the deponent is deposing to what is in his personal knowledge. Accordingly the point is dismissed.</w:t>
      </w:r>
    </w:p>
    <w:p w:rsidR="00E232EA" w:rsidRDefault="00E232EA" w:rsidP="004A5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denied that the decision of the appeal</w:t>
      </w:r>
      <w:r w:rsidR="002B07F4">
        <w:rPr>
          <w:rFonts w:ascii="Times New Roman" w:hAnsi="Times New Roman" w:cs="Times New Roman"/>
          <w:sz w:val="24"/>
          <w:szCs w:val="24"/>
        </w:rPr>
        <w:t>s committee</w:t>
      </w:r>
      <w:r>
        <w:rPr>
          <w:rFonts w:ascii="Times New Roman" w:hAnsi="Times New Roman" w:cs="Times New Roman"/>
          <w:sz w:val="24"/>
          <w:szCs w:val="24"/>
        </w:rPr>
        <w:t xml:space="preserve"> was not timeo</w:t>
      </w:r>
      <w:r w:rsidR="003F454A">
        <w:rPr>
          <w:rFonts w:ascii="Times New Roman" w:hAnsi="Times New Roman" w:cs="Times New Roman"/>
          <w:sz w:val="24"/>
          <w:szCs w:val="24"/>
        </w:rPr>
        <w:t>usly availed to the applicant. T</w:t>
      </w:r>
      <w:r>
        <w:rPr>
          <w:rFonts w:ascii="Times New Roman" w:hAnsi="Times New Roman" w:cs="Times New Roman"/>
          <w:sz w:val="24"/>
          <w:szCs w:val="24"/>
        </w:rPr>
        <w:t>he failure by the</w:t>
      </w:r>
      <w:r w:rsidR="003F454A">
        <w:rPr>
          <w:rFonts w:ascii="Times New Roman" w:hAnsi="Times New Roman" w:cs="Times New Roman"/>
          <w:sz w:val="24"/>
          <w:szCs w:val="24"/>
        </w:rPr>
        <w:t xml:space="preserve"> respondents to adhere to time </w:t>
      </w:r>
      <w:r>
        <w:rPr>
          <w:rFonts w:ascii="Times New Roman" w:hAnsi="Times New Roman" w:cs="Times New Roman"/>
          <w:sz w:val="24"/>
          <w:szCs w:val="24"/>
        </w:rPr>
        <w:t>lines provided by their code in peremptory terms becomes unlawful. The pertinent question becomes what is the effect of the delay.</w:t>
      </w:r>
    </w:p>
    <w:p w:rsidR="004627E3" w:rsidRPr="0080560B" w:rsidRDefault="00E232EA" w:rsidP="004627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665D0">
        <w:rPr>
          <w:rFonts w:ascii="Times New Roman" w:hAnsi="Times New Roman" w:cs="Times New Roman"/>
          <w:sz w:val="24"/>
          <w:szCs w:val="24"/>
        </w:rPr>
        <w:t>Does the delay entitle</w:t>
      </w:r>
      <w:r>
        <w:rPr>
          <w:rFonts w:ascii="Times New Roman" w:hAnsi="Times New Roman" w:cs="Times New Roman"/>
          <w:sz w:val="24"/>
          <w:szCs w:val="24"/>
        </w:rPr>
        <w:t xml:space="preserve"> the applicant to reinstatement or conversely does the delay render the applicant’s discharge wrongful and unlawful. Fur</w:t>
      </w:r>
      <w:r w:rsidR="002B07F4">
        <w:rPr>
          <w:rFonts w:ascii="Times New Roman" w:hAnsi="Times New Roman" w:cs="Times New Roman"/>
          <w:sz w:val="24"/>
          <w:szCs w:val="24"/>
        </w:rPr>
        <w:t xml:space="preserve">ther does the delay </w:t>
      </w:r>
      <w:r>
        <w:rPr>
          <w:rFonts w:ascii="Times New Roman" w:hAnsi="Times New Roman" w:cs="Times New Roman"/>
          <w:sz w:val="24"/>
          <w:szCs w:val="24"/>
        </w:rPr>
        <w:t>justify the relief sought by the applicant to have the court declare the allegations</w:t>
      </w:r>
      <w:r w:rsidR="004627E3">
        <w:rPr>
          <w:rFonts w:ascii="Times New Roman" w:hAnsi="Times New Roman" w:cs="Times New Roman"/>
          <w:sz w:val="24"/>
          <w:szCs w:val="24"/>
        </w:rPr>
        <w:t xml:space="preserve"> sta</w:t>
      </w:r>
      <w:r w:rsidR="004627E3" w:rsidRPr="0080560B">
        <w:rPr>
          <w:rFonts w:ascii="Times New Roman" w:hAnsi="Times New Roman" w:cs="Times New Roman"/>
          <w:sz w:val="24"/>
          <w:szCs w:val="24"/>
        </w:rPr>
        <w:t>yed permanently.</w:t>
      </w:r>
    </w:p>
    <w:p w:rsidR="00126DF3" w:rsidRPr="0080560B" w:rsidRDefault="004627E3" w:rsidP="00126DF3">
      <w:pPr>
        <w:spacing w:after="0" w:line="360" w:lineRule="auto"/>
        <w:jc w:val="both"/>
        <w:rPr>
          <w:rFonts w:ascii="Times New Roman" w:hAnsi="Times New Roman" w:cs="Times New Roman"/>
          <w:sz w:val="24"/>
          <w:szCs w:val="24"/>
        </w:rPr>
      </w:pPr>
      <w:r w:rsidRPr="0080560B">
        <w:rPr>
          <w:rFonts w:ascii="Times New Roman" w:hAnsi="Times New Roman" w:cs="Times New Roman"/>
          <w:sz w:val="24"/>
          <w:szCs w:val="24"/>
        </w:rPr>
        <w:tab/>
        <w:t xml:space="preserve">I identify with Mr </w:t>
      </w:r>
      <w:r>
        <w:rPr>
          <w:rFonts w:ascii="Times New Roman" w:hAnsi="Times New Roman" w:cs="Times New Roman"/>
          <w:i/>
          <w:sz w:val="24"/>
          <w:szCs w:val="24"/>
        </w:rPr>
        <w:t>Maguchu</w:t>
      </w:r>
      <w:r>
        <w:rPr>
          <w:rFonts w:ascii="Times New Roman" w:hAnsi="Times New Roman" w:cs="Times New Roman"/>
          <w:sz w:val="24"/>
          <w:szCs w:val="24"/>
        </w:rPr>
        <w:t xml:space="preserve"> (counsel for respondents’)</w:t>
      </w:r>
      <w:r w:rsidR="00126DF3">
        <w:rPr>
          <w:rFonts w:ascii="Times New Roman" w:hAnsi="Times New Roman" w:cs="Times New Roman"/>
          <w:sz w:val="24"/>
          <w:szCs w:val="24"/>
        </w:rPr>
        <w:t>’s</w:t>
      </w:r>
      <w:r>
        <w:rPr>
          <w:rFonts w:ascii="Times New Roman" w:hAnsi="Times New Roman" w:cs="Times New Roman"/>
          <w:sz w:val="24"/>
          <w:szCs w:val="24"/>
        </w:rPr>
        <w:t xml:space="preserve"> </w:t>
      </w:r>
      <w:r w:rsidRPr="0080560B">
        <w:rPr>
          <w:rFonts w:ascii="Times New Roman" w:hAnsi="Times New Roman" w:cs="Times New Roman"/>
          <w:sz w:val="24"/>
          <w:szCs w:val="24"/>
        </w:rPr>
        <w:t xml:space="preserve">argument </w:t>
      </w:r>
      <w:r w:rsidR="00126DF3">
        <w:rPr>
          <w:rFonts w:ascii="Times New Roman" w:hAnsi="Times New Roman" w:cs="Times New Roman"/>
          <w:sz w:val="24"/>
          <w:szCs w:val="24"/>
        </w:rPr>
        <w:t>th</w:t>
      </w:r>
      <w:r w:rsidRPr="0080560B">
        <w:rPr>
          <w:rFonts w:ascii="Times New Roman" w:hAnsi="Times New Roman" w:cs="Times New Roman"/>
          <w:sz w:val="24"/>
          <w:szCs w:val="24"/>
        </w:rPr>
        <w:t>at the appeals committee failed to determine the appeal timeously does not render their decision wrong.</w:t>
      </w:r>
      <w:r w:rsidR="00126DF3" w:rsidRPr="00126DF3">
        <w:rPr>
          <w:rFonts w:ascii="Times New Roman" w:hAnsi="Times New Roman" w:cs="Times New Roman"/>
          <w:sz w:val="24"/>
          <w:szCs w:val="24"/>
        </w:rPr>
        <w:t xml:space="preserve"> </w:t>
      </w:r>
      <w:r w:rsidR="00126DF3">
        <w:rPr>
          <w:rFonts w:ascii="Times New Roman" w:hAnsi="Times New Roman" w:cs="Times New Roman"/>
          <w:sz w:val="24"/>
          <w:szCs w:val="24"/>
        </w:rPr>
        <w:t xml:space="preserve">This position finds support in </w:t>
      </w:r>
      <w:r w:rsidR="00126DF3" w:rsidRPr="0080560B">
        <w:rPr>
          <w:rFonts w:ascii="Times New Roman" w:hAnsi="Times New Roman" w:cs="Times New Roman"/>
          <w:sz w:val="24"/>
          <w:szCs w:val="24"/>
        </w:rPr>
        <w:t xml:space="preserve">the sentiments by </w:t>
      </w:r>
      <w:r w:rsidR="00126DF3" w:rsidRPr="004627E3">
        <w:rPr>
          <w:rFonts w:ascii="Times New Roman" w:hAnsi="Times New Roman" w:cs="Times New Roman"/>
        </w:rPr>
        <w:t>Gillespie J</w:t>
      </w:r>
      <w:r w:rsidR="00126DF3" w:rsidRPr="0080560B">
        <w:rPr>
          <w:rFonts w:ascii="Times New Roman" w:hAnsi="Times New Roman" w:cs="Times New Roman"/>
          <w:sz w:val="24"/>
          <w:szCs w:val="24"/>
        </w:rPr>
        <w:t xml:space="preserve"> in </w:t>
      </w:r>
      <w:r w:rsidR="00126DF3" w:rsidRPr="0088557B">
        <w:rPr>
          <w:rFonts w:ascii="Times New Roman" w:hAnsi="Times New Roman" w:cs="Times New Roman"/>
          <w:i/>
          <w:sz w:val="24"/>
          <w:szCs w:val="24"/>
        </w:rPr>
        <w:t>Nyoni</w:t>
      </w:r>
      <w:r w:rsidR="00126DF3" w:rsidRPr="0080560B">
        <w:rPr>
          <w:rFonts w:ascii="Times New Roman" w:hAnsi="Times New Roman" w:cs="Times New Roman"/>
          <w:sz w:val="24"/>
          <w:szCs w:val="24"/>
        </w:rPr>
        <w:t xml:space="preserve"> v </w:t>
      </w:r>
      <w:r w:rsidR="00126DF3" w:rsidRPr="0088557B">
        <w:rPr>
          <w:rFonts w:ascii="Times New Roman" w:hAnsi="Times New Roman" w:cs="Times New Roman"/>
          <w:i/>
          <w:sz w:val="24"/>
          <w:szCs w:val="24"/>
        </w:rPr>
        <w:t>Secretary to Public Service</w:t>
      </w:r>
      <w:r w:rsidR="00126DF3">
        <w:rPr>
          <w:rFonts w:ascii="Times New Roman" w:hAnsi="Times New Roman" w:cs="Times New Roman"/>
          <w:i/>
          <w:sz w:val="24"/>
          <w:szCs w:val="24"/>
        </w:rPr>
        <w:t xml:space="preserve"> Labour &amp; Social Welfare &amp; A</w:t>
      </w:r>
      <w:r w:rsidR="00126DF3" w:rsidRPr="0088557B">
        <w:rPr>
          <w:rFonts w:ascii="Times New Roman" w:hAnsi="Times New Roman" w:cs="Times New Roman"/>
          <w:i/>
          <w:sz w:val="24"/>
          <w:szCs w:val="24"/>
        </w:rPr>
        <w:t>nother</w:t>
      </w:r>
      <w:r w:rsidR="00126DF3" w:rsidRPr="0080560B">
        <w:rPr>
          <w:rFonts w:ascii="Times New Roman" w:hAnsi="Times New Roman" w:cs="Times New Roman"/>
          <w:sz w:val="24"/>
          <w:szCs w:val="24"/>
        </w:rPr>
        <w:t xml:space="preserve"> 1997 (2) ZLR 516 (H) </w:t>
      </w:r>
      <w:r w:rsidR="00126DF3">
        <w:rPr>
          <w:rFonts w:ascii="Times New Roman" w:hAnsi="Times New Roman" w:cs="Times New Roman"/>
          <w:sz w:val="24"/>
          <w:szCs w:val="24"/>
        </w:rPr>
        <w:t>at 523 A-B which I find compelling</w:t>
      </w:r>
    </w:p>
    <w:p w:rsidR="00126DF3" w:rsidRDefault="00126DF3" w:rsidP="00126DF3">
      <w:pPr>
        <w:spacing w:after="0" w:line="240" w:lineRule="auto"/>
        <w:jc w:val="both"/>
        <w:rPr>
          <w:rFonts w:ascii="Times New Roman" w:hAnsi="Times New Roman" w:cs="Times New Roman"/>
        </w:rPr>
      </w:pPr>
      <w:r w:rsidRPr="0080560B">
        <w:rPr>
          <w:rFonts w:ascii="Times New Roman" w:hAnsi="Times New Roman" w:cs="Times New Roman"/>
          <w:sz w:val="24"/>
          <w:szCs w:val="24"/>
        </w:rPr>
        <w:tab/>
        <w:t>“</w:t>
      </w:r>
      <w:r>
        <w:rPr>
          <w:rFonts w:ascii="Times New Roman" w:hAnsi="Times New Roman" w:cs="Times New Roman"/>
        </w:rPr>
        <w:t xml:space="preserve">an </w:t>
      </w:r>
      <w:r w:rsidRPr="0088557B">
        <w:rPr>
          <w:rFonts w:ascii="Times New Roman" w:hAnsi="Times New Roman" w:cs="Times New Roman"/>
        </w:rPr>
        <w:t xml:space="preserve">employee validly suspended does not, because of delay alone, became entitled to </w:t>
      </w:r>
      <w:r w:rsidRPr="0088557B">
        <w:rPr>
          <w:rFonts w:ascii="Times New Roman" w:hAnsi="Times New Roman" w:cs="Times New Roman"/>
        </w:rPr>
        <w:tab/>
        <w:t xml:space="preserve">reinstatement nor to reversal on review of a subsequent dismissal. Instead, they (the parties) each </w:t>
      </w:r>
      <w:r>
        <w:rPr>
          <w:rFonts w:ascii="Times New Roman" w:hAnsi="Times New Roman" w:cs="Times New Roman"/>
        </w:rPr>
        <w:tab/>
      </w:r>
      <w:r w:rsidRPr="0088557B">
        <w:rPr>
          <w:rFonts w:ascii="Times New Roman" w:hAnsi="Times New Roman" w:cs="Times New Roman"/>
        </w:rPr>
        <w:t xml:space="preserve">have available to them the remedy of mandamus to enforce due compliance with that which is </w:t>
      </w:r>
      <w:r>
        <w:rPr>
          <w:rFonts w:ascii="Times New Roman" w:hAnsi="Times New Roman" w:cs="Times New Roman"/>
        </w:rPr>
        <w:tab/>
      </w:r>
      <w:r w:rsidRPr="0088557B">
        <w:rPr>
          <w:rFonts w:ascii="Times New Roman" w:hAnsi="Times New Roman" w:cs="Times New Roman"/>
        </w:rPr>
        <w:t>timeous.”</w:t>
      </w:r>
    </w:p>
    <w:p w:rsidR="00126DF3" w:rsidRPr="0088557B" w:rsidRDefault="00126DF3" w:rsidP="00126DF3">
      <w:pPr>
        <w:spacing w:after="0" w:line="240" w:lineRule="auto"/>
        <w:jc w:val="both"/>
        <w:rPr>
          <w:rFonts w:ascii="Times New Roman" w:hAnsi="Times New Roman" w:cs="Times New Roman"/>
        </w:rPr>
      </w:pPr>
    </w:p>
    <w:p w:rsidR="00044DE1" w:rsidRPr="0080560B" w:rsidRDefault="00126DF3" w:rsidP="00044DE1">
      <w:pPr>
        <w:spacing w:after="0" w:line="360" w:lineRule="auto"/>
        <w:jc w:val="both"/>
        <w:rPr>
          <w:rFonts w:ascii="Times New Roman" w:hAnsi="Times New Roman" w:cs="Times New Roman"/>
          <w:sz w:val="24"/>
          <w:szCs w:val="24"/>
        </w:rPr>
      </w:pPr>
      <w:r w:rsidRPr="0080560B">
        <w:rPr>
          <w:rFonts w:ascii="Times New Roman" w:hAnsi="Times New Roman" w:cs="Times New Roman"/>
          <w:sz w:val="24"/>
          <w:szCs w:val="24"/>
        </w:rPr>
        <w:tab/>
      </w:r>
      <w:r w:rsidR="004627E3" w:rsidRPr="0080560B">
        <w:rPr>
          <w:rFonts w:ascii="Times New Roman" w:hAnsi="Times New Roman" w:cs="Times New Roman"/>
          <w:sz w:val="24"/>
          <w:szCs w:val="24"/>
        </w:rPr>
        <w:t xml:space="preserve"> </w:t>
      </w:r>
      <w:r>
        <w:rPr>
          <w:rFonts w:ascii="Times New Roman" w:hAnsi="Times New Roman" w:cs="Times New Roman"/>
          <w:sz w:val="24"/>
          <w:szCs w:val="24"/>
        </w:rPr>
        <w:t>Thus, f</w:t>
      </w:r>
      <w:r w:rsidR="004627E3" w:rsidRPr="0080560B">
        <w:rPr>
          <w:rFonts w:ascii="Times New Roman" w:hAnsi="Times New Roman" w:cs="Times New Roman"/>
          <w:sz w:val="24"/>
          <w:szCs w:val="24"/>
        </w:rPr>
        <w:t xml:space="preserve">ailure </w:t>
      </w:r>
      <w:r w:rsidR="004627E3">
        <w:rPr>
          <w:rFonts w:ascii="Times New Roman" w:hAnsi="Times New Roman" w:cs="Times New Roman"/>
          <w:sz w:val="24"/>
          <w:szCs w:val="24"/>
        </w:rPr>
        <w:t>to comply wit</w:t>
      </w:r>
      <w:r w:rsidR="004627E3" w:rsidRPr="0080560B">
        <w:rPr>
          <w:rFonts w:ascii="Times New Roman" w:hAnsi="Times New Roman" w:cs="Times New Roman"/>
          <w:sz w:val="24"/>
          <w:szCs w:val="24"/>
        </w:rPr>
        <w:t>h</w:t>
      </w:r>
      <w:r w:rsidR="004627E3">
        <w:rPr>
          <w:rFonts w:ascii="Times New Roman" w:hAnsi="Times New Roman" w:cs="Times New Roman"/>
          <w:sz w:val="24"/>
          <w:szCs w:val="24"/>
        </w:rPr>
        <w:t xml:space="preserve"> </w:t>
      </w:r>
      <w:r w:rsidR="004627E3" w:rsidRPr="0080560B">
        <w:rPr>
          <w:rFonts w:ascii="Times New Roman" w:hAnsi="Times New Roman" w:cs="Times New Roman"/>
          <w:sz w:val="24"/>
          <w:szCs w:val="24"/>
        </w:rPr>
        <w:t>a code of conduct by way of delays in this case where applicant’s appeal had to be determined within 14 days does not result in reinstatement.</w:t>
      </w:r>
      <w:r w:rsidRPr="00126DF3">
        <w:rPr>
          <w:rFonts w:ascii="Times New Roman" w:hAnsi="Times New Roman" w:cs="Times New Roman"/>
          <w:sz w:val="24"/>
          <w:szCs w:val="24"/>
        </w:rPr>
        <w:t xml:space="preserve"> </w:t>
      </w:r>
      <w:r w:rsidRPr="0080560B">
        <w:rPr>
          <w:rFonts w:ascii="Times New Roman" w:hAnsi="Times New Roman" w:cs="Times New Roman"/>
          <w:sz w:val="24"/>
          <w:szCs w:val="24"/>
        </w:rPr>
        <w:t>The delay in the hearing of the appeal did not in any way render the initial decision of discharge invalid. The del</w:t>
      </w:r>
      <w:r>
        <w:rPr>
          <w:rFonts w:ascii="Times New Roman" w:hAnsi="Times New Roman" w:cs="Times New Roman"/>
          <w:sz w:val="24"/>
          <w:szCs w:val="24"/>
        </w:rPr>
        <w:t>ay pertained to deliberations on</w:t>
      </w:r>
      <w:r w:rsidRPr="0080560B">
        <w:rPr>
          <w:rFonts w:ascii="Times New Roman" w:hAnsi="Times New Roman" w:cs="Times New Roman"/>
          <w:sz w:val="24"/>
          <w:szCs w:val="24"/>
        </w:rPr>
        <w:t xml:space="preserve"> the correctness of the decision.</w:t>
      </w:r>
      <w:r>
        <w:rPr>
          <w:rFonts w:ascii="Times New Roman" w:hAnsi="Times New Roman" w:cs="Times New Roman"/>
          <w:sz w:val="24"/>
          <w:szCs w:val="24"/>
        </w:rPr>
        <w:t xml:space="preserve"> </w:t>
      </w:r>
      <w:r w:rsidR="00AD0B7D">
        <w:rPr>
          <w:rFonts w:ascii="Times New Roman" w:hAnsi="Times New Roman" w:cs="Times New Roman"/>
          <w:sz w:val="24"/>
          <w:szCs w:val="24"/>
        </w:rPr>
        <w:t xml:space="preserve">Given that situation, a </w:t>
      </w:r>
      <w:r w:rsidR="004627E3" w:rsidRPr="003F454A">
        <w:rPr>
          <w:rFonts w:ascii="Times New Roman" w:hAnsi="Times New Roman" w:cs="Times New Roman"/>
          <w:i/>
          <w:sz w:val="24"/>
          <w:szCs w:val="24"/>
        </w:rPr>
        <w:t>mandamus</w:t>
      </w:r>
      <w:r w:rsidR="004627E3" w:rsidRPr="0080560B">
        <w:rPr>
          <w:rFonts w:ascii="Times New Roman" w:hAnsi="Times New Roman" w:cs="Times New Roman"/>
          <w:sz w:val="24"/>
          <w:szCs w:val="24"/>
        </w:rPr>
        <w:t xml:space="preserve"> would be the appropriate legal remedy. This would entail instituting proceedings to compel the employer or the committee concerned to comply</w:t>
      </w:r>
      <w:r w:rsidR="002B07F4">
        <w:rPr>
          <w:rFonts w:ascii="Times New Roman" w:hAnsi="Times New Roman" w:cs="Times New Roman"/>
          <w:sz w:val="24"/>
          <w:szCs w:val="24"/>
        </w:rPr>
        <w:t xml:space="preserve"> with the times provided in the code</w:t>
      </w:r>
      <w:r w:rsidR="004627E3" w:rsidRPr="0080560B">
        <w:rPr>
          <w:rFonts w:ascii="Times New Roman" w:hAnsi="Times New Roman" w:cs="Times New Roman"/>
          <w:sz w:val="24"/>
          <w:szCs w:val="24"/>
        </w:rPr>
        <w:t>.</w:t>
      </w:r>
      <w:r w:rsidR="00044DE1" w:rsidRPr="00044DE1">
        <w:rPr>
          <w:rFonts w:ascii="Times New Roman" w:hAnsi="Times New Roman" w:cs="Times New Roman"/>
          <w:sz w:val="24"/>
          <w:szCs w:val="24"/>
        </w:rPr>
        <w:t xml:space="preserve"> </w:t>
      </w:r>
    </w:p>
    <w:p w:rsidR="00044DE1" w:rsidRPr="0080560B" w:rsidRDefault="00044DE1" w:rsidP="00044DE1">
      <w:pPr>
        <w:spacing w:after="0" w:line="360" w:lineRule="auto"/>
        <w:jc w:val="both"/>
        <w:rPr>
          <w:rFonts w:ascii="Times New Roman" w:hAnsi="Times New Roman" w:cs="Times New Roman"/>
          <w:sz w:val="24"/>
          <w:szCs w:val="24"/>
        </w:rPr>
      </w:pPr>
      <w:r w:rsidRPr="0080560B">
        <w:rPr>
          <w:rFonts w:ascii="Times New Roman" w:hAnsi="Times New Roman" w:cs="Times New Roman"/>
          <w:sz w:val="24"/>
          <w:szCs w:val="24"/>
        </w:rPr>
        <w:tab/>
        <w:t>Whilst it is appreciated that the applicant suffered inconvenience necessitated by the delay in availing the outcome of the appeal</w:t>
      </w:r>
      <w:r>
        <w:rPr>
          <w:rFonts w:ascii="Times New Roman" w:hAnsi="Times New Roman" w:cs="Times New Roman"/>
          <w:sz w:val="24"/>
          <w:szCs w:val="24"/>
        </w:rPr>
        <w:t>,</w:t>
      </w:r>
      <w:r w:rsidRPr="0080560B">
        <w:rPr>
          <w:rFonts w:ascii="Times New Roman" w:hAnsi="Times New Roman" w:cs="Times New Roman"/>
          <w:sz w:val="24"/>
          <w:szCs w:val="24"/>
        </w:rPr>
        <w:t xml:space="preserve"> that does not have the effect of nullifying the verdict of the initial disciplinary hearing nor the findings of the appeals committee.</w:t>
      </w:r>
    </w:p>
    <w:p w:rsidR="004627E3" w:rsidRPr="0080560B" w:rsidRDefault="004627E3" w:rsidP="00044DE1">
      <w:pPr>
        <w:spacing w:after="0" w:line="360" w:lineRule="auto"/>
        <w:jc w:val="both"/>
        <w:rPr>
          <w:rFonts w:ascii="Times New Roman" w:hAnsi="Times New Roman" w:cs="Times New Roman"/>
          <w:sz w:val="24"/>
          <w:szCs w:val="24"/>
        </w:rPr>
      </w:pPr>
      <w:r w:rsidRPr="0080560B">
        <w:rPr>
          <w:rFonts w:ascii="Times New Roman" w:hAnsi="Times New Roman" w:cs="Times New Roman"/>
          <w:sz w:val="24"/>
          <w:szCs w:val="24"/>
        </w:rPr>
        <w:tab/>
        <w:t>Further</w:t>
      </w:r>
      <w:r w:rsidR="002B07F4">
        <w:rPr>
          <w:rFonts w:ascii="Times New Roman" w:hAnsi="Times New Roman" w:cs="Times New Roman"/>
          <w:sz w:val="24"/>
          <w:szCs w:val="24"/>
        </w:rPr>
        <w:t>, the fact</w:t>
      </w:r>
      <w:r w:rsidRPr="0080560B">
        <w:rPr>
          <w:rFonts w:ascii="Times New Roman" w:hAnsi="Times New Roman" w:cs="Times New Roman"/>
          <w:sz w:val="24"/>
          <w:szCs w:val="24"/>
        </w:rPr>
        <w:t xml:space="preserve"> that applicant is no lon</w:t>
      </w:r>
      <w:r w:rsidR="002B07F4">
        <w:rPr>
          <w:rFonts w:ascii="Times New Roman" w:hAnsi="Times New Roman" w:cs="Times New Roman"/>
          <w:sz w:val="24"/>
          <w:szCs w:val="24"/>
        </w:rPr>
        <w:t>ger employed or was discharged doe</w:t>
      </w:r>
      <w:r w:rsidRPr="0080560B">
        <w:rPr>
          <w:rFonts w:ascii="Times New Roman" w:hAnsi="Times New Roman" w:cs="Times New Roman"/>
          <w:sz w:val="24"/>
          <w:szCs w:val="24"/>
        </w:rPr>
        <w:t>s not</w:t>
      </w:r>
      <w:r w:rsidR="002B07F4">
        <w:rPr>
          <w:rFonts w:ascii="Times New Roman" w:hAnsi="Times New Roman" w:cs="Times New Roman"/>
          <w:sz w:val="24"/>
          <w:szCs w:val="24"/>
        </w:rPr>
        <w:t xml:space="preserve"> lie in</w:t>
      </w:r>
      <w:r w:rsidRPr="0080560B">
        <w:rPr>
          <w:rFonts w:ascii="Times New Roman" w:hAnsi="Times New Roman" w:cs="Times New Roman"/>
          <w:sz w:val="24"/>
          <w:szCs w:val="24"/>
        </w:rPr>
        <w:t xml:space="preserve"> the delay in the appeal proceedings but arises out of being found guilty of violating the code of conduct.</w:t>
      </w:r>
      <w:r w:rsidR="00044DE1">
        <w:rPr>
          <w:rFonts w:ascii="Times New Roman" w:hAnsi="Times New Roman" w:cs="Times New Roman"/>
          <w:sz w:val="24"/>
          <w:szCs w:val="24"/>
        </w:rPr>
        <w:t xml:space="preserve"> It is borne by considerations of the merits of the case.</w:t>
      </w:r>
    </w:p>
    <w:p w:rsidR="0057673D" w:rsidRDefault="004627E3" w:rsidP="004627E3">
      <w:pPr>
        <w:spacing w:after="0" w:line="360" w:lineRule="auto"/>
        <w:jc w:val="both"/>
        <w:rPr>
          <w:rFonts w:ascii="Times New Roman" w:hAnsi="Times New Roman" w:cs="Times New Roman"/>
          <w:sz w:val="24"/>
          <w:szCs w:val="24"/>
        </w:rPr>
      </w:pPr>
      <w:r w:rsidRPr="0080560B">
        <w:rPr>
          <w:rFonts w:ascii="Times New Roman" w:hAnsi="Times New Roman" w:cs="Times New Roman"/>
          <w:sz w:val="24"/>
          <w:szCs w:val="24"/>
        </w:rPr>
        <w:tab/>
        <w:t xml:space="preserve">The case </w:t>
      </w:r>
      <w:r>
        <w:rPr>
          <w:rFonts w:ascii="Times New Roman" w:hAnsi="Times New Roman" w:cs="Times New Roman"/>
          <w:sz w:val="24"/>
          <w:szCs w:val="24"/>
        </w:rPr>
        <w:t xml:space="preserve">of </w:t>
      </w:r>
      <w:r w:rsidRPr="003F454A">
        <w:rPr>
          <w:rFonts w:ascii="Times New Roman" w:hAnsi="Times New Roman" w:cs="Times New Roman"/>
          <w:i/>
          <w:sz w:val="24"/>
          <w:szCs w:val="24"/>
        </w:rPr>
        <w:t>Air Zimbabwe</w:t>
      </w:r>
      <w:r>
        <w:rPr>
          <w:rFonts w:ascii="Times New Roman" w:hAnsi="Times New Roman" w:cs="Times New Roman"/>
          <w:sz w:val="24"/>
          <w:szCs w:val="24"/>
        </w:rPr>
        <w:t xml:space="preserve"> </w:t>
      </w:r>
      <w:r w:rsidR="00AD0B7D" w:rsidRPr="00AD0B7D">
        <w:rPr>
          <w:rFonts w:ascii="Times New Roman" w:hAnsi="Times New Roman" w:cs="Times New Roman"/>
          <w:i/>
          <w:sz w:val="24"/>
          <w:szCs w:val="24"/>
        </w:rPr>
        <w:t>(Pvt) Ltd</w:t>
      </w:r>
      <w:r w:rsidR="00AD0B7D">
        <w:rPr>
          <w:rFonts w:ascii="Times New Roman" w:hAnsi="Times New Roman" w:cs="Times New Roman"/>
          <w:sz w:val="24"/>
          <w:szCs w:val="24"/>
        </w:rPr>
        <w:t xml:space="preserve"> </w:t>
      </w:r>
      <w:r>
        <w:rPr>
          <w:rFonts w:ascii="Times New Roman" w:hAnsi="Times New Roman" w:cs="Times New Roman"/>
          <w:sz w:val="24"/>
          <w:szCs w:val="24"/>
        </w:rPr>
        <w:t xml:space="preserve">v </w:t>
      </w:r>
      <w:r w:rsidR="002B07F4">
        <w:rPr>
          <w:rFonts w:ascii="Times New Roman" w:hAnsi="Times New Roman" w:cs="Times New Roman"/>
          <w:i/>
          <w:sz w:val="24"/>
          <w:szCs w:val="24"/>
        </w:rPr>
        <w:t>M</w:t>
      </w:r>
      <w:r w:rsidR="003F454A">
        <w:rPr>
          <w:rFonts w:ascii="Times New Roman" w:hAnsi="Times New Roman" w:cs="Times New Roman"/>
          <w:i/>
          <w:sz w:val="24"/>
          <w:szCs w:val="24"/>
        </w:rPr>
        <w:t>ne</w:t>
      </w:r>
      <w:r w:rsidR="0057673D">
        <w:rPr>
          <w:rFonts w:ascii="Times New Roman" w:hAnsi="Times New Roman" w:cs="Times New Roman"/>
          <w:i/>
          <w:sz w:val="24"/>
          <w:szCs w:val="24"/>
        </w:rPr>
        <w:t>n</w:t>
      </w:r>
      <w:r w:rsidR="003F454A">
        <w:rPr>
          <w:rFonts w:ascii="Times New Roman" w:hAnsi="Times New Roman" w:cs="Times New Roman"/>
          <w:i/>
          <w:sz w:val="24"/>
          <w:szCs w:val="24"/>
        </w:rPr>
        <w:t>s</w:t>
      </w:r>
      <w:r w:rsidR="002B07F4">
        <w:rPr>
          <w:rFonts w:ascii="Times New Roman" w:hAnsi="Times New Roman" w:cs="Times New Roman"/>
          <w:i/>
          <w:sz w:val="24"/>
          <w:szCs w:val="24"/>
        </w:rPr>
        <w:t>a</w:t>
      </w:r>
      <w:r w:rsidR="003F454A">
        <w:rPr>
          <w:rFonts w:ascii="Times New Roman" w:hAnsi="Times New Roman" w:cs="Times New Roman"/>
          <w:i/>
          <w:sz w:val="24"/>
          <w:szCs w:val="24"/>
        </w:rPr>
        <w:t xml:space="preserve"> &amp; A</w:t>
      </w:r>
      <w:r w:rsidRPr="003F454A">
        <w:rPr>
          <w:rFonts w:ascii="Times New Roman" w:hAnsi="Times New Roman" w:cs="Times New Roman"/>
          <w:i/>
          <w:sz w:val="24"/>
          <w:szCs w:val="24"/>
        </w:rPr>
        <w:t>nother</w:t>
      </w:r>
      <w:r>
        <w:rPr>
          <w:rFonts w:ascii="Times New Roman" w:hAnsi="Times New Roman" w:cs="Times New Roman"/>
          <w:sz w:val="24"/>
          <w:szCs w:val="24"/>
        </w:rPr>
        <w:t xml:space="preserve"> SC 89/04 is instructive</w:t>
      </w:r>
      <w:r w:rsidR="0057673D">
        <w:rPr>
          <w:rFonts w:ascii="Times New Roman" w:hAnsi="Times New Roman" w:cs="Times New Roman"/>
          <w:sz w:val="24"/>
          <w:szCs w:val="24"/>
        </w:rPr>
        <w:t xml:space="preserve">. CHIDYAUSIKU CJ (as he then was) stated: </w:t>
      </w:r>
    </w:p>
    <w:p w:rsidR="004627E3" w:rsidRPr="0057673D" w:rsidRDefault="004627E3" w:rsidP="0057673D">
      <w:pPr>
        <w:spacing w:after="0" w:line="240" w:lineRule="auto"/>
        <w:ind w:left="720"/>
        <w:jc w:val="both"/>
        <w:rPr>
          <w:rFonts w:ascii="Times New Roman" w:hAnsi="Times New Roman" w:cs="Times New Roman"/>
        </w:rPr>
      </w:pPr>
      <w:r w:rsidRPr="0057673D">
        <w:rPr>
          <w:rFonts w:ascii="Times New Roman" w:hAnsi="Times New Roman" w:cs="Times New Roman"/>
        </w:rPr>
        <w:t>“a person guilty of misconduct should not escape the consequences of his misdeeds simply because of a failure to conduct disciplinary proceedings properly by another employee. He should escape such consequences because he is innocent.</w:t>
      </w:r>
      <w:r w:rsidR="002B07F4" w:rsidRPr="0057673D">
        <w:rPr>
          <w:rFonts w:ascii="Times New Roman" w:hAnsi="Times New Roman" w:cs="Times New Roman"/>
        </w:rPr>
        <w:t>”</w:t>
      </w:r>
    </w:p>
    <w:p w:rsidR="0057673D" w:rsidRDefault="004627E3" w:rsidP="004627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627E3" w:rsidRDefault="004627E3" w:rsidP="005767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to me that applicant seeks to be exonerated not so much out of the belief of innocence but rather squarely on the basis of the delay. Whilst failure to adhere to time lines </w:t>
      </w:r>
      <w:r>
        <w:rPr>
          <w:rFonts w:ascii="Times New Roman" w:hAnsi="Times New Roman" w:cs="Times New Roman"/>
          <w:sz w:val="24"/>
          <w:szCs w:val="24"/>
        </w:rPr>
        <w:lastRenderedPageBreak/>
        <w:t>provided in codes of conduct should not be condoned</w:t>
      </w:r>
      <w:r w:rsidR="00845272">
        <w:rPr>
          <w:rFonts w:ascii="Times New Roman" w:hAnsi="Times New Roman" w:cs="Times New Roman"/>
          <w:sz w:val="24"/>
          <w:szCs w:val="24"/>
        </w:rPr>
        <w:t xml:space="preserve"> due to the ramifications this may have on a person’s rights</w:t>
      </w:r>
      <w:r w:rsidR="00A81090">
        <w:rPr>
          <w:rFonts w:ascii="Times New Roman" w:hAnsi="Times New Roman" w:cs="Times New Roman"/>
          <w:sz w:val="24"/>
          <w:szCs w:val="24"/>
        </w:rPr>
        <w:t>,</w:t>
      </w:r>
      <w:r>
        <w:rPr>
          <w:rFonts w:ascii="Times New Roman" w:hAnsi="Times New Roman" w:cs="Times New Roman"/>
          <w:sz w:val="24"/>
          <w:szCs w:val="24"/>
        </w:rPr>
        <w:t xml:space="preserve"> the effect of the delay on appeal in this matter can never be interpreted to have invalidated the proceedi</w:t>
      </w:r>
      <w:r w:rsidR="00845272">
        <w:rPr>
          <w:rFonts w:ascii="Times New Roman" w:hAnsi="Times New Roman" w:cs="Times New Roman"/>
          <w:sz w:val="24"/>
          <w:szCs w:val="24"/>
        </w:rPr>
        <w:t>ngs that led to applicant’s</w:t>
      </w:r>
      <w:r>
        <w:rPr>
          <w:rFonts w:ascii="Times New Roman" w:hAnsi="Times New Roman" w:cs="Times New Roman"/>
          <w:sz w:val="24"/>
          <w:szCs w:val="24"/>
        </w:rPr>
        <w:t xml:space="preserve"> conviction.</w:t>
      </w:r>
    </w:p>
    <w:p w:rsidR="004627E3" w:rsidRPr="0080560B" w:rsidRDefault="004627E3" w:rsidP="004627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application succeeded partially in so far as declaring </w:t>
      </w:r>
      <w:r w:rsidR="00A61C5E">
        <w:rPr>
          <w:rFonts w:ascii="Times New Roman" w:hAnsi="Times New Roman" w:cs="Times New Roman"/>
          <w:sz w:val="24"/>
          <w:szCs w:val="24"/>
        </w:rPr>
        <w:t>first</w:t>
      </w:r>
      <w:r>
        <w:rPr>
          <w:rFonts w:ascii="Times New Roman" w:hAnsi="Times New Roman" w:cs="Times New Roman"/>
          <w:sz w:val="24"/>
          <w:szCs w:val="24"/>
        </w:rPr>
        <w:t xml:space="preserve"> and </w:t>
      </w:r>
      <w:r w:rsidR="00A61C5E">
        <w:rPr>
          <w:rFonts w:ascii="Times New Roman" w:hAnsi="Times New Roman" w:cs="Times New Roman"/>
          <w:sz w:val="24"/>
          <w:szCs w:val="24"/>
        </w:rPr>
        <w:t xml:space="preserve">second </w:t>
      </w:r>
      <w:r>
        <w:rPr>
          <w:rFonts w:ascii="Times New Roman" w:hAnsi="Times New Roman" w:cs="Times New Roman"/>
          <w:sz w:val="24"/>
          <w:szCs w:val="24"/>
        </w:rPr>
        <w:t xml:space="preserve">respondent’s failure to deal with applicant’s appeal </w:t>
      </w:r>
      <w:r w:rsidR="005453B6">
        <w:rPr>
          <w:rFonts w:ascii="Times New Roman" w:hAnsi="Times New Roman" w:cs="Times New Roman"/>
          <w:sz w:val="24"/>
          <w:szCs w:val="24"/>
        </w:rPr>
        <w:t>timeously declared unlawful, applicant</w:t>
      </w:r>
      <w:r>
        <w:rPr>
          <w:rFonts w:ascii="Times New Roman" w:hAnsi="Times New Roman" w:cs="Times New Roman"/>
          <w:sz w:val="24"/>
          <w:szCs w:val="24"/>
        </w:rPr>
        <w:t xml:space="preserve"> is entitled to 50% of his costs.</w:t>
      </w:r>
      <w:r w:rsidR="00845272">
        <w:rPr>
          <w:rFonts w:ascii="Times New Roman" w:hAnsi="Times New Roman" w:cs="Times New Roman"/>
          <w:sz w:val="24"/>
          <w:szCs w:val="24"/>
        </w:rPr>
        <w:t xml:space="preserve"> </w:t>
      </w:r>
      <w:r>
        <w:rPr>
          <w:rFonts w:ascii="Times New Roman" w:hAnsi="Times New Roman" w:cs="Times New Roman"/>
          <w:sz w:val="24"/>
          <w:szCs w:val="24"/>
        </w:rPr>
        <w:t>The rest of the relief sought is denied</w:t>
      </w:r>
      <w:r w:rsidR="00845272">
        <w:rPr>
          <w:rFonts w:ascii="Times New Roman" w:hAnsi="Times New Roman" w:cs="Times New Roman"/>
          <w:sz w:val="24"/>
          <w:szCs w:val="24"/>
        </w:rPr>
        <w:t>.</w:t>
      </w:r>
    </w:p>
    <w:p w:rsidR="00E232EA" w:rsidRDefault="00845272" w:rsidP="004A56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as follows:</w:t>
      </w:r>
    </w:p>
    <w:p w:rsidR="00845272" w:rsidRDefault="00845272" w:rsidP="008452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EA48E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A48E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failure to process and deal with the applicant’s appeal in terms of the 2</w:t>
      </w:r>
      <w:r w:rsidRPr="00EA48E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Code of Conduct is declared  wrongful and unlawful.</w:t>
      </w:r>
    </w:p>
    <w:p w:rsidR="00845272" w:rsidRDefault="00845272" w:rsidP="0084527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relief sought in clauses 2-4 of the draft order is dismissed.</w:t>
      </w:r>
    </w:p>
    <w:p w:rsidR="00845272" w:rsidRPr="00845272" w:rsidRDefault="00845272" w:rsidP="0084527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84527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45272">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to pay 50% of applicant’s costs jointly and severally the one paying the other to be absolved.</w:t>
      </w:r>
    </w:p>
    <w:p w:rsidR="004A5669" w:rsidRPr="004A5669" w:rsidRDefault="004A5669" w:rsidP="004A5669">
      <w:pPr>
        <w:spacing w:line="360" w:lineRule="auto"/>
        <w:jc w:val="both"/>
        <w:rPr>
          <w:rFonts w:ascii="Times New Roman" w:hAnsi="Times New Roman" w:cs="Times New Roman"/>
          <w:sz w:val="24"/>
          <w:szCs w:val="24"/>
        </w:rPr>
      </w:pPr>
    </w:p>
    <w:p w:rsidR="00EA48E0" w:rsidRDefault="00890187" w:rsidP="00EA48E0">
      <w:pPr>
        <w:spacing w:line="360" w:lineRule="auto"/>
        <w:jc w:val="both"/>
        <w:rPr>
          <w:rFonts w:ascii="Times New Roman" w:hAnsi="Times New Roman" w:cs="Times New Roman"/>
          <w:sz w:val="24"/>
          <w:szCs w:val="24"/>
        </w:rPr>
      </w:pPr>
      <w:r w:rsidRPr="00890187">
        <w:rPr>
          <w:rFonts w:ascii="Times New Roman" w:hAnsi="Times New Roman" w:cs="Times New Roman"/>
          <w:i/>
          <w:sz w:val="24"/>
          <w:szCs w:val="24"/>
        </w:rPr>
        <w:t>Mugiya &amp; Macharaga</w:t>
      </w:r>
      <w:r>
        <w:rPr>
          <w:rFonts w:ascii="Times New Roman" w:hAnsi="Times New Roman" w:cs="Times New Roman"/>
          <w:sz w:val="24"/>
          <w:szCs w:val="24"/>
        </w:rPr>
        <w:t>, applicant’s legal practitioners</w:t>
      </w:r>
    </w:p>
    <w:p w:rsidR="00EA48E0" w:rsidRPr="00EA48E0" w:rsidRDefault="00EA48E0" w:rsidP="00EA48E0">
      <w:pPr>
        <w:jc w:val="both"/>
        <w:rPr>
          <w:rFonts w:ascii="Times New Roman" w:hAnsi="Times New Roman" w:cs="Times New Roman"/>
          <w:sz w:val="24"/>
          <w:szCs w:val="24"/>
        </w:rPr>
      </w:pPr>
      <w:r>
        <w:rPr>
          <w:rFonts w:ascii="Times New Roman" w:hAnsi="Times New Roman" w:cs="Times New Roman"/>
          <w:sz w:val="24"/>
          <w:szCs w:val="24"/>
        </w:rPr>
        <w:tab/>
      </w:r>
    </w:p>
    <w:sectPr w:rsidR="00EA48E0" w:rsidRPr="00EA48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A4" w:rsidRDefault="002C7FA4" w:rsidP="004A5669">
      <w:pPr>
        <w:spacing w:after="0" w:line="240" w:lineRule="auto"/>
      </w:pPr>
      <w:r>
        <w:separator/>
      </w:r>
    </w:p>
  </w:endnote>
  <w:endnote w:type="continuationSeparator" w:id="0">
    <w:p w:rsidR="002C7FA4" w:rsidRDefault="002C7FA4" w:rsidP="004A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A4" w:rsidRDefault="002C7FA4" w:rsidP="004A5669">
      <w:pPr>
        <w:spacing w:after="0" w:line="240" w:lineRule="auto"/>
      </w:pPr>
      <w:r>
        <w:separator/>
      </w:r>
    </w:p>
  </w:footnote>
  <w:footnote w:type="continuationSeparator" w:id="0">
    <w:p w:rsidR="002C7FA4" w:rsidRDefault="002C7FA4" w:rsidP="004A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1538"/>
      <w:docPartObj>
        <w:docPartGallery w:val="Page Numbers (Top of Page)"/>
        <w:docPartUnique/>
      </w:docPartObj>
    </w:sdtPr>
    <w:sdtEndPr>
      <w:rPr>
        <w:noProof/>
      </w:rPr>
    </w:sdtEndPr>
    <w:sdtContent>
      <w:p w:rsidR="004A5669" w:rsidRDefault="004A5669">
        <w:pPr>
          <w:pStyle w:val="Header"/>
          <w:jc w:val="right"/>
          <w:rPr>
            <w:noProof/>
          </w:rPr>
        </w:pPr>
        <w:r>
          <w:fldChar w:fldCharType="begin"/>
        </w:r>
        <w:r>
          <w:instrText xml:space="preserve"> PAGE   \* MERGEFORMAT </w:instrText>
        </w:r>
        <w:r>
          <w:fldChar w:fldCharType="separate"/>
        </w:r>
        <w:r w:rsidR="00E94C29">
          <w:rPr>
            <w:noProof/>
          </w:rPr>
          <w:t>1</w:t>
        </w:r>
        <w:r>
          <w:rPr>
            <w:noProof/>
          </w:rPr>
          <w:fldChar w:fldCharType="end"/>
        </w:r>
      </w:p>
      <w:p w:rsidR="004A5669" w:rsidRDefault="004A5669">
        <w:pPr>
          <w:pStyle w:val="Header"/>
          <w:jc w:val="right"/>
          <w:rPr>
            <w:noProof/>
          </w:rPr>
        </w:pPr>
        <w:r>
          <w:rPr>
            <w:noProof/>
          </w:rPr>
          <w:t>HH</w:t>
        </w:r>
        <w:r w:rsidR="00D007CA">
          <w:rPr>
            <w:noProof/>
          </w:rPr>
          <w:t xml:space="preserve"> 257-18</w:t>
        </w:r>
      </w:p>
      <w:p w:rsidR="004A5669" w:rsidRDefault="004A5669">
        <w:pPr>
          <w:pStyle w:val="Header"/>
          <w:jc w:val="right"/>
        </w:pPr>
        <w:r>
          <w:rPr>
            <w:noProof/>
          </w:rPr>
          <w:t>HC 93/18</w:t>
        </w:r>
      </w:p>
    </w:sdtContent>
  </w:sdt>
  <w:p w:rsidR="004A5669" w:rsidRDefault="004A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B15"/>
    <w:multiLevelType w:val="hybridMultilevel"/>
    <w:tmpl w:val="80EA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C5E3C"/>
    <w:multiLevelType w:val="hybridMultilevel"/>
    <w:tmpl w:val="B9F0CEA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0"/>
    <w:rsid w:val="0001176A"/>
    <w:rsid w:val="00031380"/>
    <w:rsid w:val="00044DE1"/>
    <w:rsid w:val="00126DF3"/>
    <w:rsid w:val="002B07F4"/>
    <w:rsid w:val="002C3B55"/>
    <w:rsid w:val="002C7FA4"/>
    <w:rsid w:val="0034413B"/>
    <w:rsid w:val="003F454A"/>
    <w:rsid w:val="00445678"/>
    <w:rsid w:val="004627E3"/>
    <w:rsid w:val="004A5669"/>
    <w:rsid w:val="005453B6"/>
    <w:rsid w:val="00551965"/>
    <w:rsid w:val="00572DF9"/>
    <w:rsid w:val="0057673D"/>
    <w:rsid w:val="00800DA8"/>
    <w:rsid w:val="00845272"/>
    <w:rsid w:val="00890187"/>
    <w:rsid w:val="00982932"/>
    <w:rsid w:val="00A205DD"/>
    <w:rsid w:val="00A61C5E"/>
    <w:rsid w:val="00A81090"/>
    <w:rsid w:val="00AD0B7D"/>
    <w:rsid w:val="00B2612E"/>
    <w:rsid w:val="00BE0F33"/>
    <w:rsid w:val="00D007CA"/>
    <w:rsid w:val="00DF1AF5"/>
    <w:rsid w:val="00E232EA"/>
    <w:rsid w:val="00E665D0"/>
    <w:rsid w:val="00E94C29"/>
    <w:rsid w:val="00EA48E0"/>
    <w:rsid w:val="00ED4082"/>
    <w:rsid w:val="00F3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8C136-16C5-4E4C-9F3D-EAE38927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E0"/>
    <w:pPr>
      <w:ind w:left="720"/>
      <w:contextualSpacing/>
    </w:pPr>
  </w:style>
  <w:style w:type="paragraph" w:styleId="Header">
    <w:name w:val="header"/>
    <w:basedOn w:val="Normal"/>
    <w:link w:val="HeaderChar"/>
    <w:uiPriority w:val="99"/>
    <w:unhideWhenUsed/>
    <w:rsid w:val="004A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69"/>
  </w:style>
  <w:style w:type="paragraph" w:styleId="Footer">
    <w:name w:val="footer"/>
    <w:basedOn w:val="Normal"/>
    <w:link w:val="FooterChar"/>
    <w:uiPriority w:val="99"/>
    <w:unhideWhenUsed/>
    <w:rsid w:val="004A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69"/>
  </w:style>
  <w:style w:type="paragraph" w:styleId="BalloonText">
    <w:name w:val="Balloon Text"/>
    <w:basedOn w:val="Normal"/>
    <w:link w:val="BalloonTextChar"/>
    <w:uiPriority w:val="99"/>
    <w:semiHidden/>
    <w:unhideWhenUsed/>
    <w:rsid w:val="00BE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2018-05-18T17:35:00Z</cp:lastPrinted>
  <dcterms:created xsi:type="dcterms:W3CDTF">2018-05-24T14:30:00Z</dcterms:created>
  <dcterms:modified xsi:type="dcterms:W3CDTF">2018-05-24T14:30:00Z</dcterms:modified>
</cp:coreProperties>
</file>